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69577" w14:textId="77777777" w:rsidR="00922B61" w:rsidRPr="00075A1E" w:rsidRDefault="00922B61" w:rsidP="00CF6F60">
      <w:pPr>
        <w:pStyle w:val="Paragraphnonumbers"/>
        <w:jc w:val="center"/>
        <w:rPr>
          <w:b/>
          <w:bCs/>
        </w:rPr>
      </w:pPr>
      <w:r w:rsidRPr="00075A1E">
        <w:rPr>
          <w:b/>
          <w:bCs/>
        </w:rPr>
        <w:t xml:space="preserve">NATIONAL INSTITUTE FOR HEALTH AND </w:t>
      </w:r>
      <w:r w:rsidR="00D50D03" w:rsidRPr="00075A1E">
        <w:rPr>
          <w:b/>
          <w:bCs/>
        </w:rPr>
        <w:t>CARE</w:t>
      </w:r>
      <w:r w:rsidRPr="00075A1E">
        <w:rPr>
          <w:b/>
          <w:bCs/>
        </w:rPr>
        <w:t xml:space="preserve"> EXCELLENCE</w:t>
      </w:r>
    </w:p>
    <w:p w14:paraId="361A7D3F" w14:textId="083429F0" w:rsidR="002F7802" w:rsidRPr="00075A1E" w:rsidRDefault="00D43F3C" w:rsidP="00CF6F60">
      <w:pPr>
        <w:pStyle w:val="Title"/>
        <w:rPr>
          <w:sz w:val="28"/>
          <w:szCs w:val="28"/>
          <w:lang w:val="en-GB"/>
        </w:rPr>
      </w:pPr>
      <w:r w:rsidRPr="00075A1E">
        <w:rPr>
          <w:rFonts w:eastAsia="Arial Unicode MS"/>
          <w:sz w:val="28"/>
          <w:szCs w:val="28"/>
          <w:lang w:val="en-GB"/>
        </w:rPr>
        <w:t>Public Board Meeting</w:t>
      </w:r>
      <w:r w:rsidR="007162A8" w:rsidRPr="00075A1E">
        <w:rPr>
          <w:rFonts w:eastAsia="Arial Unicode MS"/>
          <w:sz w:val="28"/>
          <w:szCs w:val="28"/>
          <w:lang w:val="en-GB"/>
        </w:rPr>
        <w:t xml:space="preserve"> </w:t>
      </w:r>
      <w:r w:rsidR="00625038">
        <w:rPr>
          <w:rFonts w:eastAsia="Arial Unicode MS"/>
          <w:sz w:val="28"/>
          <w:szCs w:val="28"/>
          <w:lang w:val="en-GB"/>
        </w:rPr>
        <w:t xml:space="preserve">and </w:t>
      </w:r>
      <w:r w:rsidR="00625038" w:rsidRPr="000B55E5">
        <w:rPr>
          <w:rFonts w:eastAsia="Arial Unicode MS"/>
          <w:sz w:val="28"/>
          <w:szCs w:val="28"/>
          <w:lang w:val="en-GB"/>
        </w:rPr>
        <w:t>Annual General Meeting</w:t>
      </w:r>
      <w:r w:rsidR="00F43245" w:rsidRPr="000B55E5">
        <w:rPr>
          <w:rFonts w:eastAsia="Arial Unicode MS"/>
          <w:sz w:val="28"/>
          <w:szCs w:val="28"/>
          <w:lang w:val="en-GB"/>
        </w:rPr>
        <w:t xml:space="preserve"> </w:t>
      </w:r>
      <w:r w:rsidR="0070720E" w:rsidRPr="00075A1E">
        <w:rPr>
          <w:rFonts w:eastAsia="Arial Unicode MS"/>
          <w:sz w:val="28"/>
          <w:szCs w:val="28"/>
          <w:lang w:val="en-GB"/>
        </w:rPr>
        <w:br/>
      </w:r>
      <w:r w:rsidR="007162A8" w:rsidRPr="00075A1E">
        <w:rPr>
          <w:rFonts w:eastAsia="Arial Unicode MS"/>
          <w:sz w:val="28"/>
          <w:szCs w:val="28"/>
          <w:lang w:val="en-GB"/>
        </w:rPr>
        <w:t>held on</w:t>
      </w:r>
      <w:r w:rsidR="00BD3658" w:rsidRPr="00075A1E">
        <w:rPr>
          <w:rFonts w:eastAsia="Arial Unicode MS"/>
          <w:sz w:val="28"/>
          <w:szCs w:val="28"/>
          <w:lang w:val="en-GB"/>
        </w:rPr>
        <w:t xml:space="preserve"> </w:t>
      </w:r>
      <w:r w:rsidR="00625038">
        <w:rPr>
          <w:sz w:val="28"/>
          <w:szCs w:val="28"/>
          <w:lang w:val="en-GB"/>
        </w:rPr>
        <w:t>15 July</w:t>
      </w:r>
      <w:r w:rsidR="00FD5988" w:rsidRPr="00075A1E">
        <w:rPr>
          <w:sz w:val="28"/>
          <w:szCs w:val="28"/>
          <w:lang w:val="en-GB"/>
        </w:rPr>
        <w:t xml:space="preserve"> 2020</w:t>
      </w:r>
      <w:r w:rsidR="00E3603A" w:rsidRPr="00075A1E">
        <w:rPr>
          <w:sz w:val="28"/>
          <w:szCs w:val="28"/>
          <w:lang w:val="en-GB"/>
        </w:rPr>
        <w:t xml:space="preserve"> </w:t>
      </w:r>
      <w:r w:rsidR="0070720E" w:rsidRPr="00075A1E">
        <w:rPr>
          <w:sz w:val="28"/>
          <w:szCs w:val="28"/>
          <w:lang w:val="en-GB"/>
        </w:rPr>
        <w:t>v</w:t>
      </w:r>
      <w:r w:rsidR="00D936F7" w:rsidRPr="00075A1E">
        <w:rPr>
          <w:sz w:val="28"/>
          <w:szCs w:val="28"/>
          <w:lang w:val="en-GB"/>
        </w:rPr>
        <w:t>ia Zoom</w:t>
      </w:r>
    </w:p>
    <w:p w14:paraId="54AD504D" w14:textId="77777777" w:rsidR="00922B61" w:rsidRPr="00075A1E" w:rsidRDefault="00922B61" w:rsidP="00002FAF">
      <w:pPr>
        <w:outlineLvl w:val="0"/>
        <w:rPr>
          <w:rFonts w:ascii="Arial" w:hAnsi="Arial" w:cs="Arial"/>
        </w:rPr>
      </w:pPr>
      <w:r w:rsidRPr="00075A1E">
        <w:rPr>
          <w:rFonts w:ascii="Arial" w:hAnsi="Arial" w:cs="Arial"/>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17EE6BA6" w14:textId="77777777" w:rsidR="00767043" w:rsidRPr="00075A1E" w:rsidRDefault="00767043" w:rsidP="00002FAF">
      <w:pPr>
        <w:pStyle w:val="Body1"/>
        <w:rPr>
          <w:rFonts w:ascii="Arial" w:hAnsi="Arial Unicode MS"/>
          <w:u w:val="single"/>
        </w:rPr>
      </w:pPr>
    </w:p>
    <w:p w14:paraId="30A47255" w14:textId="634BD72A" w:rsidR="00922B61" w:rsidRPr="00075A1E" w:rsidRDefault="0070720E" w:rsidP="0070720E">
      <w:pPr>
        <w:pStyle w:val="Heading1"/>
        <w:rPr>
          <w:rFonts w:hAnsi="Arial"/>
        </w:rPr>
      </w:pPr>
      <w:r w:rsidRPr="00075A1E">
        <w:t>Board members p</w:t>
      </w:r>
      <w:r w:rsidR="00922B61" w:rsidRPr="00075A1E">
        <w:t>resent</w:t>
      </w:r>
    </w:p>
    <w:p w14:paraId="3A6E485A" w14:textId="77777777" w:rsidR="00083FC4" w:rsidRDefault="00083FC4" w:rsidP="00002FAF">
      <w:pPr>
        <w:pStyle w:val="Body1"/>
        <w:rPr>
          <w:rFonts w:ascii="Arial" w:hAnsi="Arial Unicode MS"/>
        </w:rPr>
      </w:pPr>
    </w:p>
    <w:p w14:paraId="2FC2F51B" w14:textId="774E1C39" w:rsidR="00922B61" w:rsidRPr="00075A1E" w:rsidRDefault="00083FC4" w:rsidP="00002FAF">
      <w:pPr>
        <w:pStyle w:val="Body1"/>
        <w:rPr>
          <w:rFonts w:ascii="Arial" w:hAnsi="Arial"/>
          <w:color w:val="auto"/>
        </w:rPr>
      </w:pPr>
      <w:r>
        <w:rPr>
          <w:rFonts w:ascii="Arial" w:hAnsi="Arial Unicode MS"/>
        </w:rPr>
        <w:t>Sharmila Nebhrajani</w:t>
      </w:r>
      <w:r>
        <w:rPr>
          <w:rFonts w:ascii="Arial" w:hAnsi="Arial Unicode MS"/>
        </w:rPr>
        <w:tab/>
      </w:r>
      <w:r>
        <w:rPr>
          <w:rFonts w:ascii="Arial" w:hAnsi="Arial Unicode MS"/>
        </w:rPr>
        <w:tab/>
        <w:t>Chairman</w:t>
      </w:r>
      <w:r w:rsidR="00922B61" w:rsidRPr="00075A1E">
        <w:rPr>
          <w:rFonts w:ascii="Arial" w:hAnsi="Arial Unicode MS"/>
        </w:rPr>
        <w:tab/>
      </w:r>
    </w:p>
    <w:p w14:paraId="436F86B9" w14:textId="77777777" w:rsidR="00610BCE" w:rsidRPr="00075A1E" w:rsidRDefault="00610BCE" w:rsidP="00032560">
      <w:pPr>
        <w:pStyle w:val="Body1"/>
        <w:rPr>
          <w:rFonts w:ascii="Arial" w:hAnsi="Arial" w:cs="Arial"/>
          <w:color w:val="0D0D0D"/>
          <w:lang w:eastAsia="en-US"/>
        </w:rPr>
      </w:pPr>
      <w:r w:rsidRPr="00075A1E">
        <w:rPr>
          <w:rFonts w:ascii="Arial" w:hAnsi="Arial" w:cs="Arial"/>
        </w:rPr>
        <w:t>Professor Martin Cowie</w:t>
      </w:r>
      <w:r w:rsidRPr="00075A1E">
        <w:rPr>
          <w:rFonts w:ascii="Arial" w:hAnsi="Arial" w:cs="Arial"/>
        </w:rPr>
        <w:tab/>
      </w:r>
      <w:r w:rsidRPr="00075A1E">
        <w:rPr>
          <w:rFonts w:ascii="Arial" w:hAnsi="Arial" w:cs="Arial"/>
        </w:rPr>
        <w:tab/>
        <w:t>Non-Executive Director</w:t>
      </w:r>
    </w:p>
    <w:p w14:paraId="25E4C3DF" w14:textId="21DF7C4A" w:rsidR="00F43245" w:rsidRPr="00075A1E" w:rsidRDefault="00F43245" w:rsidP="00002FAF">
      <w:pPr>
        <w:pStyle w:val="Body1"/>
        <w:rPr>
          <w:rFonts w:ascii="Arial" w:hAnsi="Arial" w:cs="Arial"/>
        </w:rPr>
      </w:pPr>
      <w:r w:rsidRPr="00075A1E">
        <w:rPr>
          <w:rFonts w:ascii="Arial" w:hAnsi="Arial" w:cs="Arial"/>
        </w:rPr>
        <w:t>Elaine Inglesby-Burke</w:t>
      </w:r>
      <w:r w:rsidRPr="00075A1E">
        <w:rPr>
          <w:rFonts w:ascii="Arial" w:hAnsi="Arial" w:cs="Arial"/>
        </w:rPr>
        <w:tab/>
      </w:r>
      <w:r w:rsidRPr="00075A1E">
        <w:rPr>
          <w:rFonts w:ascii="Arial" w:hAnsi="Arial" w:cs="Arial"/>
        </w:rPr>
        <w:tab/>
        <w:t>Non-Executive Director</w:t>
      </w:r>
    </w:p>
    <w:p w14:paraId="6D6600C0" w14:textId="77777777" w:rsidR="00625038" w:rsidRPr="00075A1E" w:rsidRDefault="00625038" w:rsidP="00625038">
      <w:pPr>
        <w:pStyle w:val="Body1"/>
        <w:rPr>
          <w:rFonts w:ascii="Arial" w:hAnsi="Arial" w:cs="Arial"/>
        </w:rPr>
      </w:pPr>
      <w:r w:rsidRPr="00075A1E">
        <w:rPr>
          <w:rFonts w:ascii="Arial" w:hAnsi="Arial" w:cs="Arial"/>
        </w:rPr>
        <w:t>Professor Tim Irish</w:t>
      </w:r>
      <w:r w:rsidRPr="00075A1E">
        <w:rPr>
          <w:rFonts w:ascii="Arial" w:hAnsi="Arial" w:cs="Arial"/>
        </w:rPr>
        <w:tab/>
      </w:r>
      <w:r w:rsidRPr="00075A1E">
        <w:rPr>
          <w:rFonts w:ascii="Arial" w:hAnsi="Arial" w:cs="Arial"/>
        </w:rPr>
        <w:tab/>
      </w:r>
      <w:r w:rsidRPr="00075A1E">
        <w:rPr>
          <w:rFonts w:ascii="Arial" w:hAnsi="Arial" w:cs="Arial"/>
        </w:rPr>
        <w:tab/>
      </w:r>
      <w:r>
        <w:rPr>
          <w:rFonts w:ascii="Arial" w:hAnsi="Arial" w:cs="Arial"/>
        </w:rPr>
        <w:t>Non-Executive Director</w:t>
      </w:r>
    </w:p>
    <w:p w14:paraId="56EB785D" w14:textId="78490F81" w:rsidR="00944115" w:rsidRPr="00075A1E" w:rsidRDefault="00944115" w:rsidP="00002FAF">
      <w:pPr>
        <w:pStyle w:val="Body1"/>
        <w:rPr>
          <w:rFonts w:ascii="Arial" w:hAnsi="Arial" w:cs="Arial"/>
        </w:rPr>
      </w:pPr>
      <w:r w:rsidRPr="00075A1E">
        <w:rPr>
          <w:rFonts w:ascii="Arial" w:hAnsi="Arial" w:cs="Arial"/>
        </w:rPr>
        <w:t xml:space="preserve">Dr Rima Makarem </w:t>
      </w:r>
      <w:r w:rsidRPr="00075A1E">
        <w:rPr>
          <w:rFonts w:ascii="Arial" w:hAnsi="Arial" w:cs="Arial"/>
        </w:rPr>
        <w:tab/>
      </w:r>
      <w:r w:rsidRPr="00075A1E">
        <w:rPr>
          <w:rFonts w:ascii="Arial" w:hAnsi="Arial" w:cs="Arial"/>
        </w:rPr>
        <w:tab/>
      </w:r>
      <w:r w:rsidRPr="00075A1E">
        <w:rPr>
          <w:rFonts w:ascii="Arial" w:hAnsi="Arial" w:cs="Arial"/>
        </w:rPr>
        <w:tab/>
      </w:r>
      <w:r w:rsidRPr="00075A1E">
        <w:rPr>
          <w:rFonts w:ascii="Arial" w:hAnsi="Arial" w:cs="Arial"/>
          <w:color w:val="0D0D0D"/>
        </w:rPr>
        <w:t>Non-Executive Director</w:t>
      </w:r>
    </w:p>
    <w:p w14:paraId="4802557B" w14:textId="7E81DC40" w:rsidR="00081A16" w:rsidRPr="00075A1E" w:rsidRDefault="006D5844" w:rsidP="00002FAF">
      <w:pPr>
        <w:pStyle w:val="Body1"/>
        <w:rPr>
          <w:rFonts w:ascii="Arial" w:hAnsi="Arial" w:cs="Arial"/>
        </w:rPr>
      </w:pPr>
      <w:r w:rsidRPr="00075A1E">
        <w:rPr>
          <w:rFonts w:ascii="Arial" w:hAnsi="Arial" w:cs="Arial"/>
        </w:rPr>
        <w:t>Tom Wright</w:t>
      </w:r>
      <w:r w:rsidRPr="00075A1E">
        <w:rPr>
          <w:rFonts w:ascii="Arial" w:hAnsi="Arial" w:cs="Arial"/>
        </w:rPr>
        <w:tab/>
      </w:r>
      <w:r w:rsidRPr="00075A1E">
        <w:rPr>
          <w:rFonts w:ascii="Arial" w:hAnsi="Arial" w:cs="Arial"/>
        </w:rPr>
        <w:tab/>
      </w:r>
      <w:r w:rsidRPr="00075A1E">
        <w:rPr>
          <w:rFonts w:ascii="Arial" w:hAnsi="Arial" w:cs="Arial"/>
        </w:rPr>
        <w:tab/>
      </w:r>
      <w:r w:rsidRPr="00075A1E">
        <w:rPr>
          <w:rFonts w:ascii="Arial" w:hAnsi="Arial" w:cs="Arial"/>
        </w:rPr>
        <w:tab/>
      </w:r>
      <w:bookmarkStart w:id="0" w:name="_Hlk13723754"/>
      <w:r w:rsidRPr="00075A1E">
        <w:rPr>
          <w:rFonts w:ascii="Arial" w:hAnsi="Arial" w:cs="Arial"/>
          <w:color w:val="0D0D0D"/>
        </w:rPr>
        <w:t>Non-Executive Director</w:t>
      </w:r>
      <w:bookmarkEnd w:id="0"/>
    </w:p>
    <w:p w14:paraId="75C0A096" w14:textId="3E029019" w:rsidR="00944115" w:rsidRPr="00075A1E" w:rsidRDefault="00944115" w:rsidP="00944115">
      <w:pPr>
        <w:pStyle w:val="Body1"/>
        <w:rPr>
          <w:rFonts w:ascii="Arial" w:hAnsi="Arial"/>
        </w:rPr>
      </w:pPr>
      <w:r w:rsidRPr="00075A1E">
        <w:rPr>
          <w:rFonts w:ascii="Arial" w:hAnsi="Arial Unicode MS"/>
        </w:rPr>
        <w:t>Professor Gillian Leng</w:t>
      </w:r>
      <w:r w:rsidRPr="00075A1E">
        <w:rPr>
          <w:rFonts w:ascii="Arial" w:hAnsi="Arial Unicode MS"/>
        </w:rPr>
        <w:tab/>
      </w:r>
      <w:r w:rsidRPr="00075A1E">
        <w:rPr>
          <w:rFonts w:ascii="Arial" w:hAnsi="Arial Unicode MS"/>
        </w:rPr>
        <w:tab/>
        <w:t>Chief Executive</w:t>
      </w:r>
    </w:p>
    <w:p w14:paraId="50579023" w14:textId="77777777" w:rsidR="00F43245" w:rsidRPr="00075A1E" w:rsidRDefault="00F43245" w:rsidP="00F43245">
      <w:pPr>
        <w:pStyle w:val="Body1"/>
        <w:rPr>
          <w:rFonts w:ascii="Arial" w:hAnsi="Arial Unicode MS"/>
          <w:color w:val="auto"/>
        </w:rPr>
      </w:pPr>
      <w:r w:rsidRPr="00075A1E">
        <w:rPr>
          <w:rFonts w:ascii="Arial" w:hAnsi="Arial Unicode MS"/>
          <w:color w:val="auto"/>
        </w:rPr>
        <w:t>Paul Chrisp</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t xml:space="preserve">Centre for Guidelines Director </w:t>
      </w:r>
    </w:p>
    <w:p w14:paraId="0D70E46B" w14:textId="75E24446" w:rsidR="00A17847" w:rsidRPr="00075A1E" w:rsidRDefault="00A17847" w:rsidP="00A17847">
      <w:pPr>
        <w:pStyle w:val="Body1"/>
        <w:rPr>
          <w:rFonts w:ascii="Arial" w:hAnsi="Arial Unicode MS"/>
          <w:color w:val="auto"/>
        </w:rPr>
      </w:pPr>
      <w:r w:rsidRPr="00075A1E">
        <w:rPr>
          <w:rFonts w:ascii="Arial" w:hAnsi="Arial Unicode MS"/>
          <w:color w:val="auto"/>
        </w:rPr>
        <w:t>Alexia Tonnel</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t>Evidence Resources Director</w:t>
      </w:r>
    </w:p>
    <w:p w14:paraId="5F420230" w14:textId="77777777" w:rsidR="00F43245" w:rsidRPr="00075A1E" w:rsidRDefault="00F43245" w:rsidP="00F43245">
      <w:pPr>
        <w:pStyle w:val="Body1"/>
        <w:rPr>
          <w:rFonts w:ascii="Arial" w:hAnsi="Arial"/>
        </w:rPr>
      </w:pPr>
      <w:r w:rsidRPr="00075A1E">
        <w:rPr>
          <w:rFonts w:ascii="Arial" w:hAnsi="Arial"/>
        </w:rPr>
        <w:t>Catherine Wilkinson</w:t>
      </w:r>
      <w:r w:rsidRPr="00075A1E">
        <w:rPr>
          <w:rFonts w:ascii="Arial" w:hAnsi="Arial"/>
        </w:rPr>
        <w:tab/>
      </w:r>
      <w:r w:rsidRPr="00075A1E">
        <w:rPr>
          <w:rFonts w:ascii="Arial" w:hAnsi="Arial"/>
        </w:rPr>
        <w:tab/>
      </w:r>
      <w:r w:rsidRPr="00075A1E">
        <w:rPr>
          <w:rFonts w:ascii="Arial" w:hAnsi="Arial"/>
        </w:rPr>
        <w:tab/>
        <w:t>Acting Business Planning and Resources Director</w:t>
      </w:r>
    </w:p>
    <w:p w14:paraId="3EF79452" w14:textId="77777777" w:rsidR="00A17847" w:rsidRPr="00075A1E" w:rsidRDefault="00A17847" w:rsidP="00002FAF">
      <w:pPr>
        <w:pStyle w:val="Body1"/>
        <w:rPr>
          <w:rFonts w:ascii="Arial" w:hAnsi="Arial"/>
        </w:rPr>
      </w:pPr>
    </w:p>
    <w:p w14:paraId="3B01D126" w14:textId="77777777" w:rsidR="00922B61" w:rsidRPr="00075A1E" w:rsidRDefault="00922B61" w:rsidP="0070720E">
      <w:pPr>
        <w:pStyle w:val="Heading1"/>
        <w:rPr>
          <w:rFonts w:hAnsi="Arial"/>
        </w:rPr>
      </w:pPr>
      <w:r w:rsidRPr="00075A1E">
        <w:t>Directors in attendance</w:t>
      </w:r>
    </w:p>
    <w:p w14:paraId="4FC183F5" w14:textId="77777777" w:rsidR="00922B61" w:rsidRPr="00075A1E" w:rsidRDefault="00922B61" w:rsidP="00002FAF">
      <w:pPr>
        <w:pStyle w:val="Body1"/>
        <w:rPr>
          <w:rFonts w:ascii="Arial" w:hAnsi="Arial"/>
          <w:u w:val="single"/>
        </w:rPr>
      </w:pPr>
    </w:p>
    <w:p w14:paraId="2937CD71" w14:textId="77777777" w:rsidR="00D150C0" w:rsidRPr="00075A1E" w:rsidRDefault="00D150C0" w:rsidP="00002FAF">
      <w:pPr>
        <w:pStyle w:val="Body1"/>
        <w:rPr>
          <w:rFonts w:ascii="Arial" w:hAnsi="Arial Unicode MS"/>
          <w:color w:val="auto"/>
        </w:rPr>
      </w:pPr>
      <w:r w:rsidRPr="00075A1E">
        <w:rPr>
          <w:rFonts w:ascii="Arial" w:hAnsi="Arial Unicode MS"/>
          <w:color w:val="auto"/>
        </w:rPr>
        <w:t>Jane Gizbert</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t>Communications Director</w:t>
      </w:r>
    </w:p>
    <w:p w14:paraId="501C9844" w14:textId="6EB2A01E" w:rsidR="00207D4A" w:rsidRPr="00075A1E" w:rsidRDefault="00F43245" w:rsidP="00002FAF">
      <w:pPr>
        <w:pStyle w:val="Body1"/>
        <w:rPr>
          <w:rFonts w:ascii="Arial" w:hAnsi="Arial"/>
        </w:rPr>
      </w:pPr>
      <w:r w:rsidRPr="00075A1E">
        <w:rPr>
          <w:rFonts w:ascii="Arial" w:hAnsi="Arial"/>
        </w:rPr>
        <w:t>Judith Richardson</w:t>
      </w:r>
      <w:r w:rsidRPr="00075A1E">
        <w:rPr>
          <w:rFonts w:ascii="Arial" w:hAnsi="Arial"/>
        </w:rPr>
        <w:tab/>
      </w:r>
      <w:r w:rsidRPr="00075A1E">
        <w:rPr>
          <w:rFonts w:ascii="Arial" w:hAnsi="Arial"/>
        </w:rPr>
        <w:tab/>
      </w:r>
      <w:r w:rsidRPr="00075A1E">
        <w:rPr>
          <w:rFonts w:ascii="Arial" w:hAnsi="Arial"/>
        </w:rPr>
        <w:tab/>
      </w:r>
      <w:r w:rsidR="00DF580D" w:rsidRPr="00075A1E">
        <w:rPr>
          <w:rFonts w:ascii="Arial" w:hAnsi="Arial"/>
        </w:rPr>
        <w:t>Acting Health and Social Care Director</w:t>
      </w:r>
    </w:p>
    <w:p w14:paraId="33C5A924" w14:textId="77777777" w:rsidR="00F43245" w:rsidRPr="00075A1E" w:rsidRDefault="00F43245" w:rsidP="00002FAF">
      <w:pPr>
        <w:pStyle w:val="Body1"/>
        <w:rPr>
          <w:rFonts w:ascii="Arial" w:hAnsi="Arial"/>
        </w:rPr>
      </w:pPr>
    </w:p>
    <w:p w14:paraId="6AB437AE" w14:textId="77777777" w:rsidR="00922B61" w:rsidRPr="00075A1E" w:rsidRDefault="00922B61" w:rsidP="0070720E">
      <w:pPr>
        <w:pStyle w:val="Heading1"/>
        <w:rPr>
          <w:rFonts w:hAnsi="Arial"/>
        </w:rPr>
      </w:pPr>
      <w:r w:rsidRPr="00075A1E">
        <w:t>In attendance</w:t>
      </w:r>
    </w:p>
    <w:p w14:paraId="24E529C6" w14:textId="767B5E6C" w:rsidR="001877E7" w:rsidRPr="00075A1E" w:rsidRDefault="00922B61" w:rsidP="00D936F7">
      <w:pPr>
        <w:pStyle w:val="Body1"/>
        <w:rPr>
          <w:rFonts w:ascii="Arial" w:hAnsi="Arial" w:cs="Arial"/>
          <w:color w:val="auto"/>
          <w:szCs w:val="24"/>
        </w:rPr>
      </w:pPr>
      <w:r w:rsidRPr="00075A1E">
        <w:rPr>
          <w:rFonts w:ascii="Arial" w:hAnsi="Arial Unicode MS"/>
        </w:rPr>
        <w:tab/>
      </w:r>
    </w:p>
    <w:p w14:paraId="54B5BC1E" w14:textId="7A42E9A9" w:rsidR="00990091" w:rsidRDefault="00990091" w:rsidP="00990091">
      <w:pPr>
        <w:pStyle w:val="Body1"/>
        <w:ind w:left="3600" w:hanging="3600"/>
        <w:rPr>
          <w:rFonts w:ascii="Arial" w:hAnsi="Arial" w:cs="Arial"/>
          <w:color w:val="auto"/>
          <w:szCs w:val="24"/>
        </w:rPr>
      </w:pPr>
      <w:r>
        <w:rPr>
          <w:rFonts w:ascii="Arial" w:hAnsi="Arial" w:cs="Arial"/>
          <w:color w:val="auto"/>
          <w:szCs w:val="24"/>
        </w:rPr>
        <w:t>Helen Knight</w:t>
      </w:r>
      <w:r>
        <w:rPr>
          <w:rFonts w:ascii="Arial" w:hAnsi="Arial" w:cs="Arial"/>
          <w:color w:val="auto"/>
          <w:szCs w:val="24"/>
        </w:rPr>
        <w:tab/>
        <w:t>Programme Director – Centre for Health Technology Evaluation</w:t>
      </w:r>
    </w:p>
    <w:p w14:paraId="1FAB67AB" w14:textId="3FA91AA4" w:rsidR="00D43F3C" w:rsidRPr="00075A1E" w:rsidRDefault="00D43F3C" w:rsidP="00002FAF">
      <w:pPr>
        <w:pStyle w:val="Body1"/>
        <w:rPr>
          <w:rFonts w:ascii="Arial" w:hAnsi="Arial" w:cs="Arial"/>
          <w:color w:val="auto"/>
          <w:szCs w:val="24"/>
        </w:rPr>
      </w:pPr>
      <w:r w:rsidRPr="00075A1E">
        <w:rPr>
          <w:rFonts w:ascii="Arial" w:hAnsi="Arial" w:cs="Arial"/>
          <w:color w:val="auto"/>
          <w:szCs w:val="24"/>
        </w:rPr>
        <w:t>David Coombs</w:t>
      </w:r>
      <w:r w:rsidR="00945940" w:rsidRPr="00075A1E">
        <w:rPr>
          <w:rFonts w:ascii="Arial" w:hAnsi="Arial" w:cs="Arial"/>
          <w:color w:val="auto"/>
          <w:szCs w:val="24"/>
        </w:rPr>
        <w:tab/>
      </w:r>
      <w:r w:rsidR="00945940" w:rsidRPr="00075A1E">
        <w:rPr>
          <w:rFonts w:ascii="Arial" w:hAnsi="Arial" w:cs="Arial"/>
          <w:color w:val="auto"/>
          <w:szCs w:val="24"/>
        </w:rPr>
        <w:tab/>
      </w:r>
      <w:r w:rsidR="00EF20FA" w:rsidRPr="00075A1E">
        <w:rPr>
          <w:rFonts w:ascii="Arial" w:hAnsi="Arial" w:cs="Arial"/>
          <w:color w:val="auto"/>
          <w:szCs w:val="24"/>
        </w:rPr>
        <w:tab/>
      </w:r>
      <w:r w:rsidR="00223FE7" w:rsidRPr="00075A1E">
        <w:rPr>
          <w:rFonts w:ascii="Arial" w:hAnsi="Arial" w:cs="Arial"/>
          <w:color w:val="auto"/>
          <w:szCs w:val="24"/>
        </w:rPr>
        <w:t>Associate Director – Corporate Office</w:t>
      </w:r>
      <w:r w:rsidRPr="00075A1E">
        <w:rPr>
          <w:rFonts w:ascii="Arial" w:hAnsi="Arial" w:cs="Arial"/>
          <w:color w:val="auto"/>
          <w:szCs w:val="24"/>
        </w:rPr>
        <w:t xml:space="preserve"> (minutes)</w:t>
      </w:r>
    </w:p>
    <w:p w14:paraId="56114CA7" w14:textId="61ED46AF" w:rsidR="00DF3013" w:rsidRPr="00DF3013" w:rsidRDefault="00DF3013" w:rsidP="00DF3013">
      <w:pPr>
        <w:contextualSpacing/>
        <w:rPr>
          <w:rFonts w:ascii="Arial" w:hAnsi="Arial"/>
          <w:color w:val="000000" w:themeColor="text1"/>
        </w:rPr>
      </w:pPr>
      <w:r w:rsidRPr="00DF3013">
        <w:rPr>
          <w:rFonts w:ascii="Arial" w:hAnsi="Arial"/>
          <w:color w:val="000000" w:themeColor="text1"/>
        </w:rPr>
        <w:t>Sarah Acton</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DF3013">
        <w:rPr>
          <w:rFonts w:ascii="Arial" w:hAnsi="Arial"/>
          <w:color w:val="000000" w:themeColor="text1"/>
        </w:rPr>
        <w:t>Senior HR Business Partner (for item 11)</w:t>
      </w:r>
    </w:p>
    <w:p w14:paraId="2354DE97" w14:textId="3849B087" w:rsidR="00DF3013" w:rsidRPr="00DF3013" w:rsidRDefault="00DF3013" w:rsidP="005213F9">
      <w:pPr>
        <w:ind w:left="3600" w:hanging="3600"/>
        <w:contextualSpacing/>
        <w:rPr>
          <w:rFonts w:ascii="Arial" w:hAnsi="Arial"/>
          <w:color w:val="000000" w:themeColor="text1"/>
        </w:rPr>
      </w:pPr>
      <w:r w:rsidRPr="00DF3013">
        <w:rPr>
          <w:rFonts w:ascii="Arial" w:hAnsi="Arial"/>
          <w:color w:val="000000" w:themeColor="text1"/>
        </w:rPr>
        <w:t>Leighton Coombs</w:t>
      </w:r>
      <w:r>
        <w:rPr>
          <w:rFonts w:ascii="Arial" w:hAnsi="Arial"/>
          <w:color w:val="000000" w:themeColor="text1"/>
        </w:rPr>
        <w:tab/>
      </w:r>
      <w:r w:rsidRPr="00DF3013">
        <w:rPr>
          <w:rFonts w:ascii="Arial" w:hAnsi="Arial"/>
          <w:color w:val="000000" w:themeColor="text1"/>
        </w:rPr>
        <w:t>Senior Programme Analyst</w:t>
      </w:r>
      <w:r>
        <w:rPr>
          <w:rFonts w:ascii="Arial" w:hAnsi="Arial"/>
          <w:color w:val="000000" w:themeColor="text1"/>
        </w:rPr>
        <w:t xml:space="preserve"> </w:t>
      </w:r>
      <w:r w:rsidRPr="00075A1E">
        <w:rPr>
          <w:rFonts w:ascii="Arial" w:hAnsi="Arial" w:cs="Arial"/>
        </w:rPr>
        <w:t>–</w:t>
      </w:r>
      <w:r w:rsidRPr="00DF3013">
        <w:rPr>
          <w:rFonts w:ascii="Arial" w:hAnsi="Arial" w:cs="Arial"/>
        </w:rPr>
        <w:t xml:space="preserve"> Health and Social Care (for item 14)</w:t>
      </w:r>
    </w:p>
    <w:p w14:paraId="3046C48F" w14:textId="77777777" w:rsidR="00DF3013" w:rsidRPr="00DF3013" w:rsidRDefault="00DF3013" w:rsidP="00DF3013">
      <w:pPr>
        <w:contextualSpacing/>
        <w:rPr>
          <w:rFonts w:ascii="Arial" w:hAnsi="Arial"/>
          <w:color w:val="000000" w:themeColor="text1"/>
        </w:rPr>
      </w:pPr>
      <w:r w:rsidRPr="00DF3013">
        <w:rPr>
          <w:rFonts w:ascii="Arial" w:hAnsi="Arial"/>
          <w:color w:val="000000" w:themeColor="text1"/>
        </w:rPr>
        <w:t>Grace Marguerie</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DF3013">
        <w:rPr>
          <w:rFonts w:ascii="Arial" w:hAnsi="Arial"/>
          <w:color w:val="000000" w:themeColor="text1"/>
        </w:rPr>
        <w:t>Associate Director</w:t>
      </w:r>
      <w:r>
        <w:rPr>
          <w:rFonts w:ascii="Arial" w:hAnsi="Arial"/>
          <w:color w:val="000000" w:themeColor="text1"/>
        </w:rPr>
        <w:t xml:space="preserve"> </w:t>
      </w:r>
      <w:r w:rsidRPr="00075A1E">
        <w:rPr>
          <w:rFonts w:ascii="Arial" w:hAnsi="Arial" w:cs="Arial"/>
        </w:rPr>
        <w:t>–</w:t>
      </w:r>
      <w:r w:rsidRPr="00DF3013">
        <w:rPr>
          <w:rFonts w:ascii="Arial" w:hAnsi="Arial"/>
          <w:color w:val="000000" w:themeColor="text1"/>
        </w:rPr>
        <w:t xml:space="preserve"> HR (for item 11)</w:t>
      </w:r>
    </w:p>
    <w:p w14:paraId="6AACB720" w14:textId="437EE1DD" w:rsidR="00DF3013" w:rsidRDefault="00DF3013" w:rsidP="00DF3013">
      <w:pPr>
        <w:pStyle w:val="Body1"/>
        <w:rPr>
          <w:rFonts w:ascii="Arial" w:hAnsi="Arial" w:cs="Arial"/>
          <w:color w:val="auto"/>
          <w:szCs w:val="24"/>
        </w:rPr>
      </w:pPr>
      <w:r w:rsidRPr="00DF3013">
        <w:rPr>
          <w:rFonts w:ascii="Arial" w:hAnsi="Arial" w:cs="Arial"/>
          <w:color w:val="auto"/>
          <w:szCs w:val="24"/>
        </w:rPr>
        <w:t>Xavier Vaz</w:t>
      </w:r>
      <w:r>
        <w:rPr>
          <w:rFonts w:ascii="Arial" w:hAnsi="Arial" w:cs="Arial"/>
          <w:color w:val="auto"/>
          <w:szCs w:val="24"/>
        </w:rPr>
        <w:tab/>
      </w:r>
      <w:r>
        <w:rPr>
          <w:rFonts w:ascii="Arial" w:hAnsi="Arial" w:cs="Arial"/>
          <w:color w:val="auto"/>
          <w:szCs w:val="24"/>
        </w:rPr>
        <w:tab/>
      </w:r>
      <w:r>
        <w:rPr>
          <w:rFonts w:ascii="Arial" w:hAnsi="Arial" w:cs="Arial"/>
          <w:color w:val="auto"/>
          <w:szCs w:val="24"/>
        </w:rPr>
        <w:tab/>
      </w:r>
      <w:r>
        <w:rPr>
          <w:rFonts w:ascii="Arial" w:hAnsi="Arial" w:cs="Arial"/>
          <w:color w:val="auto"/>
          <w:szCs w:val="24"/>
        </w:rPr>
        <w:tab/>
      </w:r>
      <w:r w:rsidRPr="00DF3013">
        <w:rPr>
          <w:rFonts w:ascii="Arial" w:hAnsi="Arial" w:cs="Arial"/>
          <w:color w:val="auto"/>
          <w:szCs w:val="24"/>
        </w:rPr>
        <w:t>Analyst</w:t>
      </w:r>
      <w:r w:rsidRPr="00075A1E">
        <w:rPr>
          <w:rFonts w:ascii="Arial" w:hAnsi="Arial" w:cs="Arial"/>
          <w:color w:val="auto"/>
          <w:szCs w:val="24"/>
        </w:rPr>
        <w:t xml:space="preserve"> –</w:t>
      </w:r>
      <w:r w:rsidRPr="00DF3013">
        <w:rPr>
          <w:rFonts w:ascii="Arial" w:hAnsi="Arial" w:cs="Arial"/>
          <w:color w:val="auto"/>
          <w:szCs w:val="24"/>
        </w:rPr>
        <w:t xml:space="preserve"> Health and Social Care (for item 14)</w:t>
      </w:r>
    </w:p>
    <w:p w14:paraId="3A6EDCE6" w14:textId="77777777" w:rsidR="00DF580D" w:rsidRPr="00C970BC" w:rsidRDefault="00DF580D" w:rsidP="00C970BC">
      <w:pPr>
        <w:rPr>
          <w:rFonts w:eastAsia="Arial Unicode MS"/>
        </w:rPr>
      </w:pPr>
    </w:p>
    <w:p w14:paraId="3245E91B" w14:textId="08B74079" w:rsidR="00922B61" w:rsidRPr="00075A1E" w:rsidRDefault="001877E7" w:rsidP="008B66B1">
      <w:pPr>
        <w:pStyle w:val="Heading1"/>
      </w:pPr>
      <w:r w:rsidRPr="00075A1E">
        <w:t>20/0</w:t>
      </w:r>
      <w:r w:rsidR="00083FC4">
        <w:t>56</w:t>
      </w:r>
      <w:r w:rsidR="00162D87" w:rsidRPr="00075A1E">
        <w:t xml:space="preserve"> </w:t>
      </w:r>
      <w:r w:rsidR="00CF6F60" w:rsidRPr="00075A1E">
        <w:t>Apologies for absence</w:t>
      </w:r>
    </w:p>
    <w:p w14:paraId="3F0C8E8B" w14:textId="77777777" w:rsidR="00790F56" w:rsidRPr="00075A1E" w:rsidRDefault="00790F56" w:rsidP="00002FAF">
      <w:pPr>
        <w:ind w:left="567"/>
        <w:outlineLvl w:val="0"/>
        <w:rPr>
          <w:rFonts w:ascii="Arial" w:eastAsia="Arial Unicode MS" w:hAnsi="Arial"/>
          <w:color w:val="0D0D0D"/>
          <w:u w:color="000000"/>
        </w:rPr>
      </w:pPr>
    </w:p>
    <w:p w14:paraId="5FC54D40" w14:textId="3B009AED" w:rsidR="001F45AF" w:rsidRPr="005213F9" w:rsidRDefault="00083FC4" w:rsidP="0069758E">
      <w:pPr>
        <w:pStyle w:val="Numberedpara"/>
        <w:rPr>
          <w:rFonts w:eastAsia="Arial Unicode MS"/>
          <w:b/>
          <w:color w:val="auto"/>
          <w:u w:color="000000"/>
        </w:rPr>
      </w:pPr>
      <w:r w:rsidRPr="005213F9">
        <w:rPr>
          <w:rFonts w:eastAsia="Arial Unicode MS"/>
          <w:color w:val="auto"/>
          <w:u w:color="000000"/>
        </w:rPr>
        <w:t>Apologies were received from Meindert Boysen who was represented by</w:t>
      </w:r>
      <w:r w:rsidR="00990091" w:rsidRPr="005213F9">
        <w:rPr>
          <w:rFonts w:eastAsia="Arial Unicode MS"/>
          <w:color w:val="auto"/>
          <w:u w:color="000000"/>
        </w:rPr>
        <w:t xml:space="preserve"> Helen Knight.</w:t>
      </w:r>
    </w:p>
    <w:p w14:paraId="2833FF3F" w14:textId="482C3CE1" w:rsidR="00F21B5C" w:rsidRDefault="00F21B5C">
      <w:pPr>
        <w:rPr>
          <w:rFonts w:ascii="Arial" w:eastAsia="Arial Unicode MS" w:hAnsi="Arial Unicode MS"/>
          <w:b/>
          <w:color w:val="000000"/>
          <w:u w:color="000000"/>
        </w:rPr>
      </w:pPr>
    </w:p>
    <w:p w14:paraId="37D50037" w14:textId="52A8939E" w:rsidR="001877E7" w:rsidRPr="00075A1E" w:rsidRDefault="001877E7" w:rsidP="001877E7">
      <w:pPr>
        <w:pStyle w:val="Heading1"/>
        <w:rPr>
          <w:rFonts w:hAnsi="Arial"/>
        </w:rPr>
      </w:pPr>
      <w:r w:rsidRPr="00075A1E">
        <w:t>20/0</w:t>
      </w:r>
      <w:r w:rsidR="00083FC4">
        <w:t>57</w:t>
      </w:r>
      <w:r w:rsidRPr="00075A1E">
        <w:t xml:space="preserve"> </w:t>
      </w:r>
      <w:r w:rsidR="00CF6F60" w:rsidRPr="00075A1E">
        <w:t>Declarations of interest</w:t>
      </w:r>
    </w:p>
    <w:p w14:paraId="01760DC9" w14:textId="77777777" w:rsidR="001877E7" w:rsidRPr="00075A1E" w:rsidRDefault="001877E7" w:rsidP="001877E7">
      <w:pPr>
        <w:ind w:left="567"/>
        <w:jc w:val="both"/>
        <w:outlineLvl w:val="0"/>
        <w:rPr>
          <w:rFonts w:ascii="Arial" w:eastAsia="Arial Unicode MS" w:hAnsi="Arial"/>
          <w:color w:val="000000"/>
          <w:u w:color="000000"/>
        </w:rPr>
      </w:pPr>
    </w:p>
    <w:p w14:paraId="28FB764B" w14:textId="619E6A62" w:rsidR="001877E7" w:rsidRPr="00075A1E" w:rsidRDefault="001877E7" w:rsidP="001877E7">
      <w:pPr>
        <w:pStyle w:val="Numberedpara"/>
      </w:pPr>
      <w:r w:rsidRPr="00075A1E">
        <w:t>The previously declared interests recorded on the register were noted and it was confirmed there were no conflicts of interest relevant to the meeting.</w:t>
      </w:r>
    </w:p>
    <w:p w14:paraId="55CFC8A8" w14:textId="77777777" w:rsidR="00DA1642" w:rsidRPr="00075A1E" w:rsidRDefault="00DA1642">
      <w:pPr>
        <w:rPr>
          <w:rFonts w:ascii="Arial" w:eastAsia="Arial Unicode MS" w:hAnsi="Arial"/>
          <w:b/>
          <w:color w:val="000000"/>
          <w:u w:color="000000"/>
        </w:rPr>
      </w:pPr>
    </w:p>
    <w:p w14:paraId="6A7EB44F" w14:textId="3A71757A" w:rsidR="00922B61" w:rsidRPr="00075A1E" w:rsidRDefault="001877E7" w:rsidP="008B66B1">
      <w:pPr>
        <w:pStyle w:val="Heading1"/>
        <w:rPr>
          <w:rFonts w:hAnsi="Arial"/>
        </w:rPr>
      </w:pPr>
      <w:r w:rsidRPr="00075A1E">
        <w:lastRenderedPageBreak/>
        <w:t>20/0</w:t>
      </w:r>
      <w:r w:rsidR="00C970BC">
        <w:t>58</w:t>
      </w:r>
      <w:r w:rsidR="00EB71E5" w:rsidRPr="00075A1E">
        <w:t xml:space="preserve"> </w:t>
      </w:r>
      <w:r w:rsidR="00CF6F60" w:rsidRPr="00075A1E">
        <w:t>Minutes</w:t>
      </w:r>
      <w:r w:rsidR="00922B61" w:rsidRPr="00075A1E">
        <w:t xml:space="preserve"> </w:t>
      </w:r>
      <w:r w:rsidR="00CF6F60" w:rsidRPr="00075A1E">
        <w:t>of the last meeting</w:t>
      </w:r>
    </w:p>
    <w:p w14:paraId="19D82074" w14:textId="77777777" w:rsidR="001031B9" w:rsidRPr="00075A1E" w:rsidRDefault="001031B9" w:rsidP="00EC4796">
      <w:pPr>
        <w:ind w:left="567"/>
        <w:jc w:val="both"/>
        <w:outlineLvl w:val="0"/>
        <w:rPr>
          <w:rFonts w:ascii="Arial" w:eastAsia="Arial Unicode MS" w:hAnsi="Arial"/>
          <w:u w:color="000000"/>
        </w:rPr>
      </w:pPr>
    </w:p>
    <w:p w14:paraId="1995428A" w14:textId="0FD1E681" w:rsidR="00790F56" w:rsidRPr="00C970BC" w:rsidRDefault="00922B61" w:rsidP="00C970BC">
      <w:pPr>
        <w:pStyle w:val="Numberedpara"/>
        <w:rPr>
          <w:rFonts w:eastAsia="Arial Unicode MS"/>
          <w:u w:color="000000"/>
        </w:rPr>
      </w:pPr>
      <w:r w:rsidRPr="00075A1E">
        <w:rPr>
          <w:rFonts w:eastAsia="Arial Unicode MS"/>
          <w:color w:val="auto"/>
          <w:u w:color="000000"/>
        </w:rPr>
        <w:t>The mi</w:t>
      </w:r>
      <w:r w:rsidR="00B216D2" w:rsidRPr="00075A1E">
        <w:rPr>
          <w:rFonts w:eastAsia="Arial Unicode MS"/>
          <w:color w:val="auto"/>
          <w:u w:color="000000"/>
        </w:rPr>
        <w:t xml:space="preserve">nutes of the </w:t>
      </w:r>
      <w:r w:rsidR="00BA220C" w:rsidRPr="00075A1E">
        <w:rPr>
          <w:rFonts w:eastAsia="Arial Unicode MS"/>
          <w:color w:val="auto"/>
          <w:u w:color="000000"/>
        </w:rPr>
        <w:t xml:space="preserve">Board </w:t>
      </w:r>
      <w:r w:rsidR="00032560" w:rsidRPr="00075A1E">
        <w:rPr>
          <w:rFonts w:eastAsia="Arial Unicode MS"/>
          <w:color w:val="auto"/>
          <w:u w:color="000000"/>
        </w:rPr>
        <w:t>m</w:t>
      </w:r>
      <w:r w:rsidR="00B216D2" w:rsidRPr="00075A1E">
        <w:rPr>
          <w:rFonts w:eastAsia="Arial Unicode MS"/>
          <w:color w:val="auto"/>
          <w:u w:color="000000"/>
        </w:rPr>
        <w:t>eeting</w:t>
      </w:r>
      <w:r w:rsidR="00C970BC">
        <w:rPr>
          <w:rFonts w:eastAsia="Arial Unicode MS"/>
          <w:color w:val="auto"/>
          <w:u w:color="000000"/>
        </w:rPr>
        <w:t>s</w:t>
      </w:r>
      <w:r w:rsidR="00B216D2" w:rsidRPr="00075A1E">
        <w:rPr>
          <w:rFonts w:eastAsia="Arial Unicode MS"/>
          <w:color w:val="auto"/>
          <w:u w:color="000000"/>
        </w:rPr>
        <w:t xml:space="preserve"> held on</w:t>
      </w:r>
      <w:r w:rsidRPr="00075A1E">
        <w:rPr>
          <w:rFonts w:eastAsia="Arial Unicode MS"/>
          <w:color w:val="auto"/>
          <w:u w:color="000000"/>
        </w:rPr>
        <w:t xml:space="preserve"> </w:t>
      </w:r>
      <w:r w:rsidR="00C970BC">
        <w:rPr>
          <w:rFonts w:eastAsia="Arial Unicode MS"/>
          <w:color w:val="auto"/>
          <w:u w:color="000000"/>
        </w:rPr>
        <w:t>20 May</w:t>
      </w:r>
      <w:r w:rsidR="007F6A19" w:rsidRPr="00075A1E">
        <w:rPr>
          <w:rFonts w:eastAsia="Arial Unicode MS"/>
          <w:color w:val="auto"/>
          <w:u w:color="000000"/>
        </w:rPr>
        <w:t xml:space="preserve"> 2020</w:t>
      </w:r>
      <w:r w:rsidR="00EB71E5" w:rsidRPr="00075A1E">
        <w:rPr>
          <w:rFonts w:eastAsia="Arial Unicode MS"/>
          <w:color w:val="auto"/>
          <w:u w:color="000000"/>
        </w:rPr>
        <w:t xml:space="preserve"> </w:t>
      </w:r>
      <w:r w:rsidR="00C970BC">
        <w:rPr>
          <w:rFonts w:eastAsia="Arial Unicode MS"/>
          <w:color w:val="auto"/>
          <w:u w:color="000000"/>
        </w:rPr>
        <w:t xml:space="preserve">and 17 June 2020 </w:t>
      </w:r>
      <w:r w:rsidR="00001A81" w:rsidRPr="00075A1E">
        <w:rPr>
          <w:rFonts w:eastAsia="Arial Unicode MS"/>
          <w:color w:val="auto"/>
          <w:u w:color="000000"/>
        </w:rPr>
        <w:t>were agreed as</w:t>
      </w:r>
      <w:r w:rsidR="00384FB8" w:rsidRPr="00075A1E">
        <w:rPr>
          <w:rFonts w:eastAsia="Arial Unicode MS"/>
          <w:color w:val="auto"/>
          <w:u w:color="000000"/>
        </w:rPr>
        <w:t xml:space="preserve"> </w:t>
      </w:r>
      <w:r w:rsidR="00E9193A" w:rsidRPr="00075A1E">
        <w:rPr>
          <w:rFonts w:eastAsia="Arial Unicode MS"/>
          <w:color w:val="auto"/>
          <w:u w:color="000000"/>
        </w:rPr>
        <w:t>correct record</w:t>
      </w:r>
      <w:r w:rsidR="00C970BC">
        <w:rPr>
          <w:rFonts w:eastAsia="Arial Unicode MS"/>
          <w:color w:val="auto"/>
          <w:u w:color="000000"/>
        </w:rPr>
        <w:t>s</w:t>
      </w:r>
      <w:r w:rsidR="00386224" w:rsidRPr="00075A1E">
        <w:rPr>
          <w:rFonts w:eastAsia="Arial Unicode MS"/>
          <w:color w:val="auto"/>
          <w:u w:color="000000"/>
        </w:rPr>
        <w:t xml:space="preserve">. </w:t>
      </w:r>
    </w:p>
    <w:p w14:paraId="0284AC5F" w14:textId="36D57342" w:rsidR="00C970BC" w:rsidRDefault="00C970BC" w:rsidP="00C970BC">
      <w:pPr>
        <w:pStyle w:val="Numberedpara"/>
        <w:numPr>
          <w:ilvl w:val="0"/>
          <w:numId w:val="0"/>
        </w:numPr>
        <w:ind w:left="567" w:hanging="567"/>
        <w:rPr>
          <w:rFonts w:eastAsia="Arial Unicode MS"/>
          <w:color w:val="auto"/>
          <w:u w:color="000000"/>
        </w:rPr>
      </w:pPr>
    </w:p>
    <w:p w14:paraId="35B36E0A" w14:textId="0E7CB8B5" w:rsidR="00C970BC" w:rsidRDefault="00C970BC" w:rsidP="00C970BC">
      <w:pPr>
        <w:pStyle w:val="Heading1"/>
      </w:pPr>
      <w:r>
        <w:t>20/059 Matters arising</w:t>
      </w:r>
    </w:p>
    <w:p w14:paraId="4599DB82" w14:textId="77777777" w:rsidR="00C970BC" w:rsidRPr="00C970BC" w:rsidRDefault="00C970BC" w:rsidP="00C970BC">
      <w:pPr>
        <w:pStyle w:val="Numberedpara"/>
        <w:numPr>
          <w:ilvl w:val="0"/>
          <w:numId w:val="0"/>
        </w:numPr>
        <w:ind w:left="567" w:hanging="567"/>
        <w:rPr>
          <w:rFonts w:eastAsia="Arial Unicode MS"/>
          <w:u w:color="000000"/>
        </w:rPr>
      </w:pPr>
    </w:p>
    <w:p w14:paraId="2CD91B70" w14:textId="1D299D28" w:rsidR="00A35F9C" w:rsidRPr="00C970BC" w:rsidRDefault="00040171" w:rsidP="00C970BC">
      <w:pPr>
        <w:pStyle w:val="Numberedpara"/>
      </w:pPr>
      <w:r w:rsidRPr="00075A1E">
        <w:rPr>
          <w:rFonts w:eastAsia="Arial Unicode MS"/>
          <w:u w:color="000000"/>
        </w:rPr>
        <w:t xml:space="preserve">The </w:t>
      </w:r>
      <w:r w:rsidR="008F15BB">
        <w:rPr>
          <w:rFonts w:eastAsia="Arial Unicode MS"/>
          <w:u w:color="000000"/>
        </w:rPr>
        <w:t>actions from the meeting on 20 May 2020 were noted as complete.</w:t>
      </w:r>
      <w:r w:rsidR="00E2411B">
        <w:rPr>
          <w:rFonts w:eastAsia="Arial Unicode MS"/>
          <w:u w:color="000000"/>
        </w:rPr>
        <w:t xml:space="preserve"> There were no </w:t>
      </w:r>
      <w:r w:rsidR="008C154E">
        <w:rPr>
          <w:rFonts w:eastAsia="Arial Unicode MS"/>
          <w:u w:color="000000"/>
        </w:rPr>
        <w:t xml:space="preserve">other </w:t>
      </w:r>
      <w:r w:rsidR="00E2411B">
        <w:rPr>
          <w:rFonts w:eastAsia="Arial Unicode MS"/>
          <w:u w:color="000000"/>
        </w:rPr>
        <w:t>matters arising from either meeting.</w:t>
      </w:r>
    </w:p>
    <w:p w14:paraId="6A09CCD5" w14:textId="77777777" w:rsidR="00C970BC" w:rsidRPr="00075A1E" w:rsidRDefault="00C970BC" w:rsidP="00C970BC">
      <w:pPr>
        <w:pStyle w:val="Numberedpara"/>
        <w:numPr>
          <w:ilvl w:val="0"/>
          <w:numId w:val="0"/>
        </w:numPr>
        <w:ind w:left="567"/>
      </w:pPr>
    </w:p>
    <w:p w14:paraId="61C44BA6" w14:textId="41999233" w:rsidR="00922B61" w:rsidRPr="00075A1E" w:rsidRDefault="00E56745" w:rsidP="008B66B1">
      <w:pPr>
        <w:pStyle w:val="Heading1"/>
        <w:rPr>
          <w:rFonts w:hAnsi="Arial"/>
        </w:rPr>
      </w:pPr>
      <w:r w:rsidRPr="00075A1E">
        <w:t>20/0</w:t>
      </w:r>
      <w:r w:rsidR="00C970BC">
        <w:t>60</w:t>
      </w:r>
      <w:r w:rsidR="002E01D1" w:rsidRPr="00075A1E">
        <w:t xml:space="preserve"> </w:t>
      </w:r>
      <w:r w:rsidR="00CF6F60" w:rsidRPr="00075A1E">
        <w:t>Chief Executive</w:t>
      </w:r>
      <w:r w:rsidR="00922B61" w:rsidRPr="00075A1E">
        <w:t>’</w:t>
      </w:r>
      <w:r w:rsidR="00CF6F60" w:rsidRPr="00075A1E">
        <w:t>s report</w:t>
      </w:r>
    </w:p>
    <w:p w14:paraId="4296FD7D" w14:textId="77777777" w:rsidR="001031B9" w:rsidRPr="00075A1E" w:rsidRDefault="001031B9" w:rsidP="00EC4796">
      <w:pPr>
        <w:ind w:left="567"/>
        <w:jc w:val="both"/>
        <w:outlineLvl w:val="0"/>
        <w:rPr>
          <w:rFonts w:ascii="Arial" w:eastAsia="Arial Unicode MS" w:hAnsi="Arial"/>
          <w:color w:val="000000"/>
          <w:u w:color="000000"/>
        </w:rPr>
      </w:pPr>
    </w:p>
    <w:p w14:paraId="70B64CF0" w14:textId="39FAF256" w:rsidR="001445BE" w:rsidRPr="007F5313" w:rsidRDefault="00A35F9C" w:rsidP="00F21B5C">
      <w:pPr>
        <w:pStyle w:val="Numberedpara"/>
        <w:rPr>
          <w:rFonts w:eastAsia="Arial Unicode MS"/>
          <w:u w:color="000000"/>
        </w:rPr>
      </w:pPr>
      <w:r w:rsidRPr="007F5313">
        <w:rPr>
          <w:rFonts w:eastAsia="Arial Unicode MS"/>
          <w:u w:color="000000"/>
        </w:rPr>
        <w:t>Gill Leng</w:t>
      </w:r>
      <w:r w:rsidR="00105E77" w:rsidRPr="007F5313">
        <w:rPr>
          <w:rFonts w:eastAsia="Arial Unicode MS"/>
          <w:u w:color="000000"/>
        </w:rPr>
        <w:t xml:space="preserve"> presented </w:t>
      </w:r>
      <w:r w:rsidR="00267266" w:rsidRPr="007F5313">
        <w:rPr>
          <w:rFonts w:eastAsia="Arial Unicode MS"/>
          <w:u w:color="000000"/>
        </w:rPr>
        <w:t xml:space="preserve">the </w:t>
      </w:r>
      <w:r w:rsidR="005A1BC6" w:rsidRPr="007F5313">
        <w:rPr>
          <w:rFonts w:eastAsia="Arial Unicode MS"/>
          <w:u w:color="000000"/>
        </w:rPr>
        <w:t xml:space="preserve">Chief Executive’s </w:t>
      </w:r>
      <w:r w:rsidR="00105E77" w:rsidRPr="007F5313">
        <w:rPr>
          <w:rFonts w:eastAsia="Arial Unicode MS"/>
          <w:u w:color="000000"/>
        </w:rPr>
        <w:t xml:space="preserve">report </w:t>
      </w:r>
      <w:r w:rsidR="00807246" w:rsidRPr="007F5313">
        <w:rPr>
          <w:rFonts w:eastAsia="Arial Unicode MS"/>
          <w:u w:color="000000"/>
        </w:rPr>
        <w:t xml:space="preserve">which </w:t>
      </w:r>
      <w:r w:rsidR="001D1357" w:rsidRPr="007F5313">
        <w:rPr>
          <w:rFonts w:eastAsia="Arial Unicode MS"/>
          <w:u w:color="000000"/>
        </w:rPr>
        <w:t xml:space="preserve">provided an update on the </w:t>
      </w:r>
      <w:r w:rsidR="003271CD" w:rsidRPr="007F5313">
        <w:rPr>
          <w:rFonts w:eastAsia="Arial Unicode MS"/>
          <w:u w:color="000000"/>
        </w:rPr>
        <w:t xml:space="preserve">outputs from the </w:t>
      </w:r>
      <w:r w:rsidR="001D1357" w:rsidRPr="007F5313">
        <w:rPr>
          <w:rFonts w:eastAsia="Arial Unicode MS"/>
          <w:u w:color="000000"/>
        </w:rPr>
        <w:t>main programme</w:t>
      </w:r>
      <w:r w:rsidR="003271CD" w:rsidRPr="007F5313">
        <w:rPr>
          <w:rFonts w:eastAsia="Arial Unicode MS"/>
          <w:u w:color="000000"/>
        </w:rPr>
        <w:t xml:space="preserve">s for the </w:t>
      </w:r>
      <w:r w:rsidR="008F15BB" w:rsidRPr="007F5313">
        <w:rPr>
          <w:rFonts w:eastAsia="Arial Unicode MS"/>
          <w:u w:color="000000"/>
        </w:rPr>
        <w:t>first 3 months of the year to the e</w:t>
      </w:r>
      <w:r w:rsidR="003271CD" w:rsidRPr="007F5313">
        <w:rPr>
          <w:rFonts w:eastAsia="Arial Unicode MS"/>
          <w:u w:color="000000"/>
        </w:rPr>
        <w:t xml:space="preserve">nd of </w:t>
      </w:r>
      <w:r w:rsidR="008F15BB" w:rsidRPr="007F5313">
        <w:rPr>
          <w:rFonts w:eastAsia="Arial Unicode MS"/>
          <w:u w:color="000000"/>
        </w:rPr>
        <w:t xml:space="preserve">June </w:t>
      </w:r>
      <w:r w:rsidR="003271CD" w:rsidRPr="007F5313">
        <w:rPr>
          <w:rFonts w:eastAsia="Arial Unicode MS"/>
          <w:u w:color="000000"/>
        </w:rPr>
        <w:t>2020 together with information on other matters of interest to the Board.</w:t>
      </w:r>
      <w:r w:rsidR="00906E34" w:rsidRPr="007F5313">
        <w:rPr>
          <w:rFonts w:eastAsia="Arial Unicode MS"/>
          <w:u w:color="000000"/>
        </w:rPr>
        <w:t xml:space="preserve"> </w:t>
      </w:r>
      <w:r w:rsidR="00E2411B" w:rsidRPr="007F5313">
        <w:rPr>
          <w:rFonts w:eastAsia="Arial Unicode MS"/>
          <w:u w:color="000000"/>
        </w:rPr>
        <w:t xml:space="preserve">Gill </w:t>
      </w:r>
      <w:r w:rsidR="00E2411B" w:rsidRPr="00F21B5C">
        <w:rPr>
          <w:rFonts w:eastAsia="Arial Unicode MS"/>
        </w:rPr>
        <w:t>noted</w:t>
      </w:r>
      <w:r w:rsidR="00E2411B" w:rsidRPr="007F5313">
        <w:rPr>
          <w:rFonts w:eastAsia="Arial Unicode MS"/>
          <w:u w:color="000000"/>
        </w:rPr>
        <w:t xml:space="preserve"> that the </w:t>
      </w:r>
      <w:r w:rsidR="00906E34" w:rsidRPr="007F5313">
        <w:rPr>
          <w:rFonts w:eastAsia="Arial Unicode MS"/>
          <w:u w:color="000000"/>
        </w:rPr>
        <w:t xml:space="preserve">period </w:t>
      </w:r>
      <w:r w:rsidR="008C154E">
        <w:rPr>
          <w:rFonts w:eastAsia="Arial Unicode MS"/>
          <w:u w:color="000000"/>
        </w:rPr>
        <w:t>was</w:t>
      </w:r>
      <w:r w:rsidR="00906E34" w:rsidRPr="007F5313">
        <w:rPr>
          <w:rFonts w:eastAsia="Arial Unicode MS"/>
          <w:u w:color="000000"/>
        </w:rPr>
        <w:t xml:space="preserve"> significantly affected by the COVID-19 pandemic, with many new and unexpected areas of work </w:t>
      </w:r>
      <w:r w:rsidR="00B7421B" w:rsidRPr="007F5313">
        <w:rPr>
          <w:rFonts w:eastAsia="Arial Unicode MS"/>
          <w:u w:color="000000"/>
        </w:rPr>
        <w:t>initiated</w:t>
      </w:r>
      <w:r w:rsidR="00906E34" w:rsidRPr="007F5313">
        <w:rPr>
          <w:rFonts w:eastAsia="Arial Unicode MS"/>
          <w:u w:color="000000"/>
        </w:rPr>
        <w:t xml:space="preserve"> to support the wider health and care system. </w:t>
      </w:r>
      <w:r w:rsidR="00E2411B" w:rsidRPr="007F5313">
        <w:rPr>
          <w:rFonts w:eastAsia="Arial Unicode MS"/>
          <w:u w:color="000000"/>
        </w:rPr>
        <w:t>In addition,</w:t>
      </w:r>
      <w:r w:rsidR="00906E34" w:rsidRPr="007F5313">
        <w:rPr>
          <w:rFonts w:eastAsia="Arial Unicode MS"/>
          <w:u w:color="000000"/>
        </w:rPr>
        <w:t xml:space="preserve"> the transformation programme continue</w:t>
      </w:r>
      <w:r w:rsidR="008C154E">
        <w:rPr>
          <w:rFonts w:eastAsia="Arial Unicode MS"/>
          <w:u w:color="000000"/>
        </w:rPr>
        <w:t>d</w:t>
      </w:r>
      <w:r w:rsidR="00906E34" w:rsidRPr="007F5313">
        <w:rPr>
          <w:rFonts w:eastAsia="Arial Unicode MS"/>
          <w:u w:color="000000"/>
        </w:rPr>
        <w:t xml:space="preserve">, and a </w:t>
      </w:r>
      <w:r w:rsidR="00B7421B" w:rsidRPr="007F5313">
        <w:rPr>
          <w:rFonts w:eastAsia="Arial Unicode MS"/>
          <w:u w:color="000000"/>
        </w:rPr>
        <w:t>significant</w:t>
      </w:r>
      <w:r w:rsidR="00906E34" w:rsidRPr="007F5313">
        <w:rPr>
          <w:rFonts w:eastAsia="Arial Unicode MS"/>
          <w:u w:color="000000"/>
        </w:rPr>
        <w:t xml:space="preserve"> </w:t>
      </w:r>
      <w:r w:rsidR="006A62F2" w:rsidRPr="007F5313">
        <w:rPr>
          <w:rFonts w:eastAsia="Arial Unicode MS"/>
          <w:u w:color="000000"/>
        </w:rPr>
        <w:t xml:space="preserve">piece of work begun to create a new strategy for NICE. </w:t>
      </w:r>
      <w:r w:rsidR="001445BE" w:rsidRPr="007F5313">
        <w:rPr>
          <w:rFonts w:eastAsia="Arial Unicode MS"/>
          <w:u w:color="000000"/>
        </w:rPr>
        <w:t xml:space="preserve">Gill briefly updated the Board on the pilot evaluation of digital health </w:t>
      </w:r>
      <w:r w:rsidR="00B7421B" w:rsidRPr="007F5313">
        <w:rPr>
          <w:rFonts w:eastAsia="Arial Unicode MS"/>
          <w:u w:color="000000"/>
        </w:rPr>
        <w:t>technologies</w:t>
      </w:r>
      <w:r w:rsidR="001445BE" w:rsidRPr="007F5313">
        <w:rPr>
          <w:rFonts w:eastAsia="Arial Unicode MS"/>
          <w:u w:color="000000"/>
        </w:rPr>
        <w:t xml:space="preserve"> and </w:t>
      </w:r>
      <w:r w:rsidR="008C154E">
        <w:rPr>
          <w:rFonts w:eastAsia="Arial Unicode MS"/>
          <w:u w:color="000000"/>
        </w:rPr>
        <w:t>agreed</w:t>
      </w:r>
      <w:r w:rsidR="00DD3916" w:rsidRPr="007F5313">
        <w:rPr>
          <w:rFonts w:eastAsia="Arial Unicode MS"/>
          <w:u w:color="000000"/>
        </w:rPr>
        <w:t xml:space="preserve"> to provide a fu</w:t>
      </w:r>
      <w:r w:rsidR="007F5313" w:rsidRPr="007F5313">
        <w:rPr>
          <w:rFonts w:eastAsia="Arial Unicode MS"/>
          <w:u w:color="000000"/>
        </w:rPr>
        <w:t xml:space="preserve">ller </w:t>
      </w:r>
      <w:r w:rsidR="00DD3916" w:rsidRPr="007F5313">
        <w:rPr>
          <w:rFonts w:eastAsia="Arial Unicode MS"/>
          <w:u w:color="000000"/>
        </w:rPr>
        <w:t xml:space="preserve">update to </w:t>
      </w:r>
      <w:r w:rsidR="007F5313" w:rsidRPr="007F5313">
        <w:rPr>
          <w:rFonts w:eastAsia="Arial Unicode MS"/>
          <w:u w:color="000000"/>
        </w:rPr>
        <w:t xml:space="preserve">a future </w:t>
      </w:r>
      <w:r w:rsidR="00DD3916" w:rsidRPr="007F5313">
        <w:rPr>
          <w:rFonts w:eastAsia="Arial Unicode MS"/>
          <w:u w:color="000000"/>
        </w:rPr>
        <w:t>Board</w:t>
      </w:r>
      <w:r w:rsidR="007F5313">
        <w:rPr>
          <w:rFonts w:eastAsia="Arial Unicode MS"/>
          <w:u w:color="000000"/>
        </w:rPr>
        <w:t xml:space="preserve"> meeting</w:t>
      </w:r>
      <w:r w:rsidR="00DD3916" w:rsidRPr="007F5313">
        <w:rPr>
          <w:rFonts w:eastAsia="Arial Unicode MS"/>
          <w:u w:color="000000"/>
        </w:rPr>
        <w:t>.</w:t>
      </w:r>
    </w:p>
    <w:p w14:paraId="2EB2B1FF" w14:textId="18634534" w:rsidR="00DD3916" w:rsidRDefault="00DD3916" w:rsidP="00DD3916">
      <w:pPr>
        <w:pStyle w:val="Numberedpara"/>
        <w:numPr>
          <w:ilvl w:val="0"/>
          <w:numId w:val="0"/>
        </w:numPr>
        <w:ind w:left="567" w:hanging="567"/>
        <w:rPr>
          <w:rFonts w:eastAsia="Arial Unicode MS"/>
          <w:u w:color="000000"/>
        </w:rPr>
      </w:pPr>
    </w:p>
    <w:p w14:paraId="33628CE5" w14:textId="728562E6" w:rsidR="00DD3916" w:rsidRPr="001445BE" w:rsidRDefault="00DD3916" w:rsidP="00DD3916">
      <w:pPr>
        <w:pStyle w:val="Boardactions"/>
      </w:pPr>
      <w:r>
        <w:t xml:space="preserve">ACTION: </w:t>
      </w:r>
      <w:r w:rsidR="00F56A9A">
        <w:t>Helen Knight (</w:t>
      </w:r>
      <w:r>
        <w:t>Meindert Boysen</w:t>
      </w:r>
      <w:r w:rsidR="00F56A9A">
        <w:t>)</w:t>
      </w:r>
      <w:r>
        <w:t xml:space="preserve"> </w:t>
      </w:r>
    </w:p>
    <w:p w14:paraId="6EF29EE3" w14:textId="77777777" w:rsidR="006A62F2" w:rsidRDefault="006A62F2" w:rsidP="006A62F2">
      <w:pPr>
        <w:pStyle w:val="Numberedpara"/>
        <w:numPr>
          <w:ilvl w:val="0"/>
          <w:numId w:val="0"/>
        </w:numPr>
        <w:ind w:left="567"/>
        <w:rPr>
          <w:rFonts w:eastAsia="Arial Unicode MS"/>
          <w:u w:color="000000"/>
        </w:rPr>
      </w:pPr>
    </w:p>
    <w:p w14:paraId="1A64E9F7" w14:textId="735C895B" w:rsidR="006A62F2" w:rsidRDefault="006A62F2" w:rsidP="0047139B">
      <w:pPr>
        <w:pStyle w:val="Numberedpara"/>
        <w:rPr>
          <w:rFonts w:eastAsia="Arial Unicode MS"/>
          <w:u w:color="000000"/>
        </w:rPr>
      </w:pPr>
      <w:r>
        <w:rPr>
          <w:rFonts w:eastAsia="Arial Unicode MS"/>
          <w:u w:color="000000"/>
        </w:rPr>
        <w:t xml:space="preserve">Board members praised NICE’s work to rapidly develop guidance on COVID-19, </w:t>
      </w:r>
      <w:r w:rsidR="008C154E">
        <w:rPr>
          <w:rFonts w:eastAsia="Arial Unicode MS"/>
          <w:u w:color="000000"/>
        </w:rPr>
        <w:t>which they noted was</w:t>
      </w:r>
      <w:r>
        <w:rPr>
          <w:rFonts w:eastAsia="Arial Unicode MS"/>
          <w:u w:color="000000"/>
        </w:rPr>
        <w:t xml:space="preserve"> positively </w:t>
      </w:r>
      <w:r w:rsidR="00B7421B">
        <w:rPr>
          <w:rFonts w:eastAsia="Arial Unicode MS"/>
          <w:u w:color="000000"/>
        </w:rPr>
        <w:t>received</w:t>
      </w:r>
      <w:r>
        <w:rPr>
          <w:rFonts w:eastAsia="Arial Unicode MS"/>
          <w:u w:color="000000"/>
        </w:rPr>
        <w:t xml:space="preserve"> by the health and care system. </w:t>
      </w:r>
      <w:r w:rsidR="00BD5248">
        <w:rPr>
          <w:rFonts w:eastAsia="Arial Unicode MS"/>
          <w:u w:color="000000"/>
        </w:rPr>
        <w:t xml:space="preserve">Board </w:t>
      </w:r>
      <w:r w:rsidR="00B7421B">
        <w:rPr>
          <w:rFonts w:eastAsia="Arial Unicode MS"/>
          <w:u w:color="000000"/>
        </w:rPr>
        <w:t>members</w:t>
      </w:r>
      <w:r w:rsidR="00BD5248">
        <w:rPr>
          <w:rFonts w:eastAsia="Arial Unicode MS"/>
          <w:u w:color="000000"/>
        </w:rPr>
        <w:t xml:space="preserve"> asked whether th</w:t>
      </w:r>
      <w:r w:rsidR="0047139B">
        <w:rPr>
          <w:rFonts w:eastAsia="Arial Unicode MS"/>
          <w:u w:color="000000"/>
        </w:rPr>
        <w:t xml:space="preserve">e learning from the rapid </w:t>
      </w:r>
      <w:r w:rsidR="00B7421B">
        <w:rPr>
          <w:rFonts w:eastAsia="Arial Unicode MS"/>
          <w:u w:color="000000"/>
        </w:rPr>
        <w:t>development</w:t>
      </w:r>
      <w:r w:rsidR="0047139B">
        <w:rPr>
          <w:rFonts w:eastAsia="Arial Unicode MS"/>
          <w:u w:color="000000"/>
        </w:rPr>
        <w:t xml:space="preserve"> of </w:t>
      </w:r>
      <w:r w:rsidR="00954032">
        <w:rPr>
          <w:rFonts w:eastAsia="Arial Unicode MS"/>
          <w:u w:color="000000"/>
        </w:rPr>
        <w:t xml:space="preserve">the COVID-19 </w:t>
      </w:r>
      <w:r w:rsidR="00B7421B">
        <w:rPr>
          <w:rFonts w:eastAsia="Arial Unicode MS"/>
          <w:u w:color="000000"/>
        </w:rPr>
        <w:t>guid</w:t>
      </w:r>
      <w:r w:rsidR="00954032">
        <w:rPr>
          <w:rFonts w:eastAsia="Arial Unicode MS"/>
          <w:u w:color="000000"/>
        </w:rPr>
        <w:t xml:space="preserve">elines </w:t>
      </w:r>
      <w:r w:rsidR="0047139B">
        <w:rPr>
          <w:rFonts w:eastAsia="Arial Unicode MS"/>
          <w:u w:color="000000"/>
        </w:rPr>
        <w:t xml:space="preserve">would be applied to </w:t>
      </w:r>
      <w:r w:rsidR="008C154E">
        <w:rPr>
          <w:rFonts w:eastAsia="Arial Unicode MS"/>
          <w:u w:color="000000"/>
        </w:rPr>
        <w:t xml:space="preserve">NICE’s </w:t>
      </w:r>
      <w:r w:rsidR="0047139B">
        <w:rPr>
          <w:rFonts w:eastAsia="Arial Unicode MS"/>
          <w:u w:color="000000"/>
        </w:rPr>
        <w:t>future guidance</w:t>
      </w:r>
      <w:r w:rsidR="008C154E">
        <w:rPr>
          <w:rFonts w:eastAsia="Arial Unicode MS"/>
          <w:u w:color="000000"/>
        </w:rPr>
        <w:t xml:space="preserve">. </w:t>
      </w:r>
      <w:r w:rsidR="0047139B">
        <w:rPr>
          <w:rFonts w:eastAsia="Arial Unicode MS"/>
          <w:u w:color="000000"/>
        </w:rPr>
        <w:t xml:space="preserve">Gill Leng </w:t>
      </w:r>
      <w:r w:rsidR="008C154E">
        <w:rPr>
          <w:rFonts w:eastAsia="Arial Unicode MS"/>
          <w:u w:color="000000"/>
        </w:rPr>
        <w:t xml:space="preserve">advised </w:t>
      </w:r>
      <w:r w:rsidR="0047139B">
        <w:rPr>
          <w:rFonts w:eastAsia="Arial Unicode MS"/>
          <w:u w:color="000000"/>
        </w:rPr>
        <w:t>that the</w:t>
      </w:r>
      <w:r w:rsidR="00954032">
        <w:rPr>
          <w:rFonts w:eastAsia="Arial Unicode MS"/>
          <w:u w:color="000000"/>
        </w:rPr>
        <w:t xml:space="preserve">se </w:t>
      </w:r>
      <w:r w:rsidR="0047139B">
        <w:rPr>
          <w:rFonts w:eastAsia="Arial Unicode MS"/>
          <w:u w:color="000000"/>
        </w:rPr>
        <w:t xml:space="preserve">methods and processes would be used for specific scenarios where guidance is required very </w:t>
      </w:r>
      <w:r w:rsidR="00B7421B">
        <w:rPr>
          <w:rFonts w:eastAsia="Arial Unicode MS"/>
          <w:u w:color="000000"/>
        </w:rPr>
        <w:t>quickly</w:t>
      </w:r>
      <w:r w:rsidR="0047139B">
        <w:rPr>
          <w:rFonts w:eastAsia="Arial Unicode MS"/>
          <w:u w:color="000000"/>
        </w:rPr>
        <w:t xml:space="preserve">; </w:t>
      </w:r>
      <w:proofErr w:type="gramStart"/>
      <w:r w:rsidR="00E70E5C">
        <w:rPr>
          <w:rFonts w:eastAsia="Arial Unicode MS"/>
          <w:u w:color="000000"/>
        </w:rPr>
        <w:t>however</w:t>
      </w:r>
      <w:proofErr w:type="gramEnd"/>
      <w:r w:rsidR="0047139B">
        <w:rPr>
          <w:rFonts w:eastAsia="Arial Unicode MS"/>
          <w:u w:color="000000"/>
        </w:rPr>
        <w:t xml:space="preserve"> aspects will inform the </w:t>
      </w:r>
      <w:r w:rsidR="00E70E5C">
        <w:rPr>
          <w:rFonts w:eastAsia="Arial Unicode MS"/>
          <w:u w:color="000000"/>
        </w:rPr>
        <w:t>transformation</w:t>
      </w:r>
      <w:r w:rsidR="0047139B">
        <w:rPr>
          <w:rFonts w:eastAsia="Arial Unicode MS"/>
          <w:u w:color="000000"/>
        </w:rPr>
        <w:t xml:space="preserve"> programme</w:t>
      </w:r>
      <w:r w:rsidR="00BE4C49">
        <w:rPr>
          <w:rFonts w:eastAsia="Arial Unicode MS"/>
          <w:u w:color="000000"/>
        </w:rPr>
        <w:t xml:space="preserve"> where appropriate. In response to a question from the Board, Paul Chrisp explained the </w:t>
      </w:r>
      <w:r w:rsidR="00E70E5C">
        <w:rPr>
          <w:rFonts w:eastAsia="Arial Unicode MS"/>
          <w:u w:color="000000"/>
        </w:rPr>
        <w:t>approach</w:t>
      </w:r>
      <w:r w:rsidR="00BE4C49">
        <w:rPr>
          <w:rFonts w:eastAsia="Arial Unicode MS"/>
          <w:u w:color="000000"/>
        </w:rPr>
        <w:t xml:space="preserve"> that will be taken to </w:t>
      </w:r>
      <w:r w:rsidR="00E70E5C">
        <w:rPr>
          <w:rFonts w:eastAsia="Arial Unicode MS"/>
          <w:u w:color="000000"/>
        </w:rPr>
        <w:t>migrate</w:t>
      </w:r>
      <w:r w:rsidR="00954032">
        <w:rPr>
          <w:rFonts w:eastAsia="Arial Unicode MS"/>
          <w:u w:color="000000"/>
        </w:rPr>
        <w:t xml:space="preserve">, and where applicable </w:t>
      </w:r>
      <w:r w:rsidR="008C154E">
        <w:rPr>
          <w:rFonts w:eastAsia="Arial Unicode MS"/>
          <w:u w:color="000000"/>
        </w:rPr>
        <w:t>integrate</w:t>
      </w:r>
      <w:r w:rsidR="00954032">
        <w:rPr>
          <w:rFonts w:eastAsia="Arial Unicode MS"/>
          <w:u w:color="000000"/>
        </w:rPr>
        <w:t>,</w:t>
      </w:r>
      <w:r w:rsidR="00BE4C49">
        <w:rPr>
          <w:rFonts w:eastAsia="Arial Unicode MS"/>
          <w:u w:color="000000"/>
        </w:rPr>
        <w:t xml:space="preserve"> the COVID-19 </w:t>
      </w:r>
      <w:r w:rsidR="00E70E5C">
        <w:rPr>
          <w:rFonts w:eastAsia="Arial Unicode MS"/>
          <w:u w:color="000000"/>
        </w:rPr>
        <w:t>speciality</w:t>
      </w:r>
      <w:r w:rsidR="00BE4C49">
        <w:rPr>
          <w:rFonts w:eastAsia="Arial Unicode MS"/>
          <w:u w:color="000000"/>
        </w:rPr>
        <w:t xml:space="preserve"> guides produced by NHS England </w:t>
      </w:r>
      <w:r w:rsidR="00AF15B8">
        <w:rPr>
          <w:rFonts w:eastAsia="Arial Unicode MS"/>
          <w:u w:color="000000"/>
        </w:rPr>
        <w:t xml:space="preserve">and NHS Improvement </w:t>
      </w:r>
      <w:r w:rsidR="00BE4C49">
        <w:rPr>
          <w:rFonts w:eastAsia="Arial Unicode MS"/>
          <w:u w:color="000000"/>
        </w:rPr>
        <w:t xml:space="preserve">into NICE’s guidance portfolio. </w:t>
      </w:r>
    </w:p>
    <w:p w14:paraId="075122E4" w14:textId="77777777" w:rsidR="0098386B" w:rsidRDefault="0098386B" w:rsidP="0098386B">
      <w:pPr>
        <w:pStyle w:val="ListParagraph"/>
        <w:rPr>
          <w:rFonts w:eastAsia="Arial Unicode MS"/>
          <w:u w:color="000000"/>
        </w:rPr>
      </w:pPr>
    </w:p>
    <w:p w14:paraId="750D0532" w14:textId="06E52989" w:rsidR="00DF2A78" w:rsidRPr="00DF2A78" w:rsidRDefault="00DF2A78" w:rsidP="00DF2A78">
      <w:pPr>
        <w:pStyle w:val="Numberedpara"/>
        <w:rPr>
          <w:rFonts w:eastAsia="Arial Unicode MS"/>
          <w:u w:color="000000"/>
        </w:rPr>
      </w:pPr>
      <w:r>
        <w:rPr>
          <w:rFonts w:eastAsia="Arial Unicode MS"/>
          <w:u w:color="000000"/>
        </w:rPr>
        <w:t>Rima Makarem, chair of the Audit and Risk Committee, asked about the controls o</w:t>
      </w:r>
      <w:r w:rsidR="00954032">
        <w:rPr>
          <w:rFonts w:eastAsia="Arial Unicode MS"/>
          <w:u w:color="000000"/>
        </w:rPr>
        <w:t>ver investment i</w:t>
      </w:r>
      <w:r>
        <w:rPr>
          <w:rFonts w:eastAsia="Arial Unicode MS"/>
          <w:u w:color="000000"/>
        </w:rPr>
        <w:t xml:space="preserve">n </w:t>
      </w:r>
      <w:r w:rsidR="00E70E5C">
        <w:rPr>
          <w:rFonts w:eastAsia="Arial Unicode MS"/>
          <w:u w:color="000000"/>
        </w:rPr>
        <w:t>digital</w:t>
      </w:r>
      <w:r>
        <w:rPr>
          <w:rFonts w:eastAsia="Arial Unicode MS"/>
          <w:u w:color="000000"/>
        </w:rPr>
        <w:t xml:space="preserve"> </w:t>
      </w:r>
      <w:r w:rsidR="00E70E5C">
        <w:rPr>
          <w:rFonts w:eastAsia="Arial Unicode MS"/>
          <w:u w:color="000000"/>
        </w:rPr>
        <w:t>transformation</w:t>
      </w:r>
      <w:r>
        <w:rPr>
          <w:rFonts w:eastAsia="Arial Unicode MS"/>
          <w:u w:color="000000"/>
        </w:rPr>
        <w:t>. Gill Leng and Alexia Tonnel explained th</w:t>
      </w:r>
      <w:r w:rsidR="002001EE">
        <w:rPr>
          <w:rFonts w:eastAsia="Arial Unicode MS"/>
          <w:u w:color="000000"/>
        </w:rPr>
        <w:t xml:space="preserve">ere would be limited commitment to </w:t>
      </w:r>
      <w:r w:rsidR="00E70E5C">
        <w:rPr>
          <w:rFonts w:eastAsia="Arial Unicode MS"/>
          <w:u w:color="000000"/>
        </w:rPr>
        <w:t>expenditure</w:t>
      </w:r>
      <w:r w:rsidR="002001EE">
        <w:rPr>
          <w:rFonts w:eastAsia="Arial Unicode MS"/>
          <w:u w:color="000000"/>
        </w:rPr>
        <w:t xml:space="preserve"> at the outset. Instead business cases w</w:t>
      </w:r>
      <w:r w:rsidR="00954032">
        <w:rPr>
          <w:rFonts w:eastAsia="Arial Unicode MS"/>
          <w:u w:color="000000"/>
        </w:rPr>
        <w:t>ill</w:t>
      </w:r>
      <w:r w:rsidR="002001EE">
        <w:rPr>
          <w:rFonts w:eastAsia="Arial Unicode MS"/>
          <w:u w:color="000000"/>
        </w:rPr>
        <w:t xml:space="preserve"> outline the </w:t>
      </w:r>
      <w:r w:rsidR="00E70E5C">
        <w:rPr>
          <w:rFonts w:eastAsia="Arial Unicode MS"/>
          <w:u w:color="000000"/>
        </w:rPr>
        <w:t>high-level</w:t>
      </w:r>
      <w:r w:rsidR="002001EE">
        <w:rPr>
          <w:rFonts w:eastAsia="Arial Unicode MS"/>
          <w:u w:color="000000"/>
        </w:rPr>
        <w:t xml:space="preserve"> investment and anticipated benefits, with further approvals sought </w:t>
      </w:r>
      <w:r w:rsidR="00E70E5C">
        <w:rPr>
          <w:rFonts w:eastAsia="Arial Unicode MS"/>
          <w:u w:color="000000"/>
        </w:rPr>
        <w:t>as</w:t>
      </w:r>
      <w:r w:rsidR="002001EE">
        <w:rPr>
          <w:rFonts w:eastAsia="Arial Unicode MS"/>
          <w:u w:color="000000"/>
        </w:rPr>
        <w:t xml:space="preserve"> the proposals are refined. </w:t>
      </w:r>
    </w:p>
    <w:p w14:paraId="51560105" w14:textId="77777777" w:rsidR="00F7171D" w:rsidRPr="00075A1E" w:rsidRDefault="00F7171D" w:rsidP="00F7171D">
      <w:pPr>
        <w:pStyle w:val="Numberedpara"/>
        <w:numPr>
          <w:ilvl w:val="0"/>
          <w:numId w:val="0"/>
        </w:numPr>
        <w:ind w:left="567"/>
        <w:rPr>
          <w:rFonts w:eastAsia="Arial Unicode MS"/>
          <w:color w:val="auto"/>
          <w:u w:color="000000"/>
        </w:rPr>
      </w:pPr>
    </w:p>
    <w:p w14:paraId="0568F0D6" w14:textId="1FA3B3C6" w:rsidR="009D3D4F" w:rsidRPr="00075A1E" w:rsidRDefault="00DA3D27" w:rsidP="002E01D1">
      <w:pPr>
        <w:pStyle w:val="Numberedpara"/>
        <w:rPr>
          <w:rFonts w:hAnsi="Arial Unicode MS"/>
          <w:b/>
        </w:rPr>
      </w:pPr>
      <w:r w:rsidRPr="00075A1E">
        <w:t>The Board received the report</w:t>
      </w:r>
      <w:r w:rsidR="00251318" w:rsidRPr="00075A1E">
        <w:t xml:space="preserve">. </w:t>
      </w:r>
      <w:r w:rsidR="001445BE">
        <w:t xml:space="preserve"> </w:t>
      </w:r>
    </w:p>
    <w:p w14:paraId="58E0F559" w14:textId="77777777" w:rsidR="00251318" w:rsidRPr="00075A1E" w:rsidRDefault="00251318" w:rsidP="00EC4796">
      <w:pPr>
        <w:pStyle w:val="Body1"/>
        <w:tabs>
          <w:tab w:val="left" w:pos="1134"/>
        </w:tabs>
        <w:jc w:val="both"/>
        <w:rPr>
          <w:rFonts w:ascii="Arial" w:hAnsi="Arial Unicode MS"/>
          <w:b/>
        </w:rPr>
      </w:pPr>
    </w:p>
    <w:p w14:paraId="42E74751" w14:textId="48E183F0" w:rsidR="00922B61" w:rsidRPr="00075A1E" w:rsidRDefault="00E56745" w:rsidP="008B66B1">
      <w:pPr>
        <w:pStyle w:val="Heading1"/>
        <w:rPr>
          <w:rFonts w:hAnsi="Arial"/>
        </w:rPr>
      </w:pPr>
      <w:r w:rsidRPr="00075A1E">
        <w:t>20/0</w:t>
      </w:r>
      <w:r w:rsidR="00DA35F9">
        <w:t>61</w:t>
      </w:r>
      <w:r w:rsidR="008B37D8" w:rsidRPr="00075A1E">
        <w:t xml:space="preserve"> </w:t>
      </w:r>
      <w:r w:rsidR="00805BD5" w:rsidRPr="00075A1E">
        <w:t>R</w:t>
      </w:r>
      <w:r w:rsidR="00CF6F60" w:rsidRPr="00075A1E">
        <w:t>esources report</w:t>
      </w:r>
    </w:p>
    <w:p w14:paraId="3DA7C45E" w14:textId="77777777" w:rsidR="001031B9" w:rsidRPr="00075A1E" w:rsidRDefault="001031B9" w:rsidP="00EC4796">
      <w:pPr>
        <w:ind w:left="153"/>
        <w:jc w:val="both"/>
        <w:outlineLvl w:val="0"/>
        <w:rPr>
          <w:rFonts w:ascii="Arial" w:eastAsia="Arial Unicode MS" w:hAnsi="Arial Unicode MS"/>
          <w:color w:val="000000"/>
          <w:u w:color="000000"/>
        </w:rPr>
      </w:pPr>
    </w:p>
    <w:p w14:paraId="715DE1AB" w14:textId="40DFDADD" w:rsidR="00953AC9" w:rsidRPr="00A53833" w:rsidRDefault="00E56745" w:rsidP="004D2263">
      <w:pPr>
        <w:pStyle w:val="Numberedpara"/>
        <w:rPr>
          <w:rFonts w:eastAsia="Arial Unicode MS"/>
          <w:color w:val="auto"/>
        </w:rPr>
      </w:pPr>
      <w:r w:rsidRPr="00075A1E">
        <w:rPr>
          <w:rFonts w:eastAsia="Arial Unicode MS"/>
        </w:rPr>
        <w:t>Catherine Wilkinson</w:t>
      </w:r>
      <w:r w:rsidR="006D5844" w:rsidRPr="00075A1E">
        <w:rPr>
          <w:rFonts w:eastAsia="Arial Unicode MS"/>
        </w:rPr>
        <w:t xml:space="preserve"> </w:t>
      </w:r>
      <w:r w:rsidR="002C6006" w:rsidRPr="00075A1E">
        <w:rPr>
          <w:rFonts w:eastAsia="Arial Unicode MS"/>
        </w:rPr>
        <w:t>presented the report which outlined</w:t>
      </w:r>
      <w:r w:rsidR="00AD3336" w:rsidRPr="00075A1E">
        <w:rPr>
          <w:rFonts w:eastAsia="Arial Unicode MS"/>
        </w:rPr>
        <w:t xml:space="preserve"> the </w:t>
      </w:r>
      <w:r w:rsidR="00CC33D9" w:rsidRPr="00075A1E">
        <w:rPr>
          <w:rFonts w:eastAsia="Arial Unicode MS"/>
        </w:rPr>
        <w:t xml:space="preserve">financial position at </w:t>
      </w:r>
      <w:r w:rsidR="003271CD" w:rsidRPr="00075A1E">
        <w:rPr>
          <w:rFonts w:eastAsia="Arial Unicode MS"/>
        </w:rPr>
        <w:t xml:space="preserve">31 </w:t>
      </w:r>
      <w:r w:rsidR="008F15BB">
        <w:rPr>
          <w:rFonts w:eastAsia="Arial Unicode MS"/>
        </w:rPr>
        <w:t xml:space="preserve">May </w:t>
      </w:r>
      <w:r w:rsidR="003271CD" w:rsidRPr="00075A1E">
        <w:rPr>
          <w:rFonts w:eastAsia="Arial Unicode MS"/>
        </w:rPr>
        <w:t>2020</w:t>
      </w:r>
      <w:r w:rsidR="008F15BB">
        <w:rPr>
          <w:rFonts w:eastAsia="Arial Unicode MS"/>
        </w:rPr>
        <w:t>, review</w:t>
      </w:r>
      <w:r w:rsidR="00BD1590">
        <w:rPr>
          <w:rFonts w:eastAsia="Arial Unicode MS"/>
        </w:rPr>
        <w:t>ed</w:t>
      </w:r>
      <w:r w:rsidR="008F15BB">
        <w:rPr>
          <w:rFonts w:eastAsia="Arial Unicode MS"/>
        </w:rPr>
        <w:t xml:space="preserve"> the first year of charging for technology appraisals </w:t>
      </w:r>
      <w:r w:rsidR="00A53833">
        <w:rPr>
          <w:rFonts w:eastAsia="Arial Unicode MS"/>
        </w:rPr>
        <w:t xml:space="preserve">(TA) </w:t>
      </w:r>
      <w:r w:rsidR="008F15BB">
        <w:rPr>
          <w:rFonts w:eastAsia="Arial Unicode MS"/>
        </w:rPr>
        <w:t>and highly specialised technologies</w:t>
      </w:r>
      <w:r w:rsidR="00A53833">
        <w:rPr>
          <w:rFonts w:eastAsia="Arial Unicode MS"/>
        </w:rPr>
        <w:t xml:space="preserve"> (HST)</w:t>
      </w:r>
      <w:r w:rsidR="004D2263">
        <w:rPr>
          <w:rFonts w:eastAsia="Arial Unicode MS"/>
        </w:rPr>
        <w:t xml:space="preserve">, and </w:t>
      </w:r>
      <w:r w:rsidR="00BD1590">
        <w:rPr>
          <w:rFonts w:eastAsia="Arial Unicode MS"/>
        </w:rPr>
        <w:t xml:space="preserve">provided </w:t>
      </w:r>
      <w:r w:rsidR="004D2263">
        <w:rPr>
          <w:rFonts w:eastAsia="Arial Unicode MS"/>
        </w:rPr>
        <w:t xml:space="preserve">an update on the impact of COVID-19 on the workforce. </w:t>
      </w:r>
      <w:bookmarkStart w:id="1" w:name="OLE_LINK2"/>
      <w:r w:rsidR="000B6C76">
        <w:rPr>
          <w:rFonts w:eastAsia="Arial Unicode MS"/>
        </w:rPr>
        <w:t>Catherine highlighted that t</w:t>
      </w:r>
      <w:r w:rsidR="00A53833">
        <w:rPr>
          <w:rFonts w:eastAsia="Arial Unicode MS"/>
        </w:rPr>
        <w:t xml:space="preserve">he forecast remains a £0.4m deficit, however if the current underspend is maintained and TA/HST </w:t>
      </w:r>
      <w:r w:rsidR="00A53833">
        <w:rPr>
          <w:rFonts w:eastAsia="Arial Unicode MS"/>
        </w:rPr>
        <w:lastRenderedPageBreak/>
        <w:t xml:space="preserve">income increases as planned, this may reduce to a position close to breakeven. </w:t>
      </w:r>
      <w:r w:rsidR="00BD1590">
        <w:rPr>
          <w:rFonts w:eastAsia="Arial Unicode MS"/>
        </w:rPr>
        <w:t>T</w:t>
      </w:r>
      <w:r w:rsidR="00A53833">
        <w:rPr>
          <w:rFonts w:eastAsia="Arial Unicode MS"/>
        </w:rPr>
        <w:t xml:space="preserve">here </w:t>
      </w:r>
      <w:r w:rsidR="00BD1590">
        <w:rPr>
          <w:rFonts w:eastAsia="Arial Unicode MS"/>
        </w:rPr>
        <w:t xml:space="preserve">does though </w:t>
      </w:r>
      <w:r w:rsidR="00A53833">
        <w:rPr>
          <w:rFonts w:eastAsia="Arial Unicode MS"/>
        </w:rPr>
        <w:t xml:space="preserve">remain uncertainty about the financial </w:t>
      </w:r>
      <w:r w:rsidR="00E70E5C">
        <w:rPr>
          <w:rFonts w:eastAsia="Arial Unicode MS"/>
        </w:rPr>
        <w:t>position</w:t>
      </w:r>
      <w:r w:rsidR="00A53833">
        <w:rPr>
          <w:rFonts w:eastAsia="Arial Unicode MS"/>
        </w:rPr>
        <w:t xml:space="preserve">, which will be </w:t>
      </w:r>
      <w:r w:rsidR="00E70E5C">
        <w:rPr>
          <w:rFonts w:eastAsia="Arial Unicode MS"/>
        </w:rPr>
        <w:t>monitored</w:t>
      </w:r>
      <w:r w:rsidR="00A53833">
        <w:rPr>
          <w:rFonts w:eastAsia="Arial Unicode MS"/>
        </w:rPr>
        <w:t xml:space="preserve"> closely.</w:t>
      </w:r>
    </w:p>
    <w:p w14:paraId="1E4E4E11" w14:textId="77777777" w:rsidR="00A53833" w:rsidRPr="00A53833" w:rsidRDefault="00A53833" w:rsidP="00A53833">
      <w:pPr>
        <w:pStyle w:val="Numberedpara"/>
        <w:numPr>
          <w:ilvl w:val="0"/>
          <w:numId w:val="0"/>
        </w:numPr>
        <w:ind w:left="567"/>
        <w:rPr>
          <w:rFonts w:eastAsia="Arial Unicode MS"/>
          <w:color w:val="auto"/>
        </w:rPr>
      </w:pPr>
    </w:p>
    <w:p w14:paraId="74E7E1EA" w14:textId="412FC4FD" w:rsidR="00A53833" w:rsidRDefault="00256DB9" w:rsidP="004D2263">
      <w:pPr>
        <w:pStyle w:val="Numberedpara"/>
        <w:rPr>
          <w:rFonts w:eastAsia="Arial Unicode MS"/>
          <w:color w:val="auto"/>
        </w:rPr>
      </w:pPr>
      <w:r>
        <w:rPr>
          <w:rFonts w:eastAsia="Arial Unicode MS"/>
          <w:color w:val="auto"/>
        </w:rPr>
        <w:t>The Board discussed the assumptions behind the TA/HST income</w:t>
      </w:r>
      <w:r w:rsidR="00BD1590" w:rsidRPr="00BD1590">
        <w:rPr>
          <w:rFonts w:eastAsia="Arial Unicode MS"/>
          <w:color w:val="auto"/>
        </w:rPr>
        <w:t xml:space="preserve"> </w:t>
      </w:r>
      <w:r w:rsidR="00BD1590">
        <w:rPr>
          <w:rFonts w:eastAsia="Arial Unicode MS"/>
          <w:color w:val="auto"/>
        </w:rPr>
        <w:t>forecast</w:t>
      </w:r>
      <w:r>
        <w:rPr>
          <w:rFonts w:eastAsia="Arial Unicode MS"/>
          <w:color w:val="auto"/>
        </w:rPr>
        <w:t xml:space="preserve"> and the extent </w:t>
      </w:r>
      <w:r w:rsidR="000B6C76">
        <w:rPr>
          <w:rFonts w:eastAsia="Arial Unicode MS"/>
          <w:color w:val="auto"/>
        </w:rPr>
        <w:t xml:space="preserve">this is </w:t>
      </w:r>
      <w:r>
        <w:rPr>
          <w:rFonts w:eastAsia="Arial Unicode MS"/>
          <w:color w:val="auto"/>
        </w:rPr>
        <w:t xml:space="preserve">subject to changes in companies’ plans for product development and launch. </w:t>
      </w:r>
      <w:r w:rsidR="00050578">
        <w:rPr>
          <w:rFonts w:eastAsia="Arial Unicode MS"/>
          <w:color w:val="auto"/>
        </w:rPr>
        <w:t xml:space="preserve">Catherine Wilkinson and Helen </w:t>
      </w:r>
      <w:r w:rsidR="00E70E5C">
        <w:rPr>
          <w:rFonts w:eastAsia="Arial Unicode MS"/>
          <w:color w:val="auto"/>
        </w:rPr>
        <w:t>Knight</w:t>
      </w:r>
      <w:r w:rsidR="00050578">
        <w:rPr>
          <w:rFonts w:eastAsia="Arial Unicode MS"/>
          <w:color w:val="auto"/>
        </w:rPr>
        <w:t xml:space="preserve"> outlined the arrangements in place to regularly update </w:t>
      </w:r>
      <w:r w:rsidR="00BD1590">
        <w:rPr>
          <w:rFonts w:eastAsia="Arial Unicode MS"/>
          <w:color w:val="auto"/>
        </w:rPr>
        <w:t>the forecast as the regulatory timescales change</w:t>
      </w:r>
      <w:r w:rsidR="008D71BE">
        <w:rPr>
          <w:rFonts w:eastAsia="Arial Unicode MS"/>
          <w:color w:val="auto"/>
        </w:rPr>
        <w:t>. Alongside the decision to pause aspects of work during the pandemic, t</w:t>
      </w:r>
      <w:r w:rsidR="00050578">
        <w:rPr>
          <w:rFonts w:eastAsia="Arial Unicode MS"/>
          <w:color w:val="auto"/>
        </w:rPr>
        <w:t xml:space="preserve">he main factor behind the reduced income has been capacity </w:t>
      </w:r>
      <w:r w:rsidR="00186FE4">
        <w:rPr>
          <w:rFonts w:eastAsia="Arial Unicode MS"/>
          <w:color w:val="auto"/>
        </w:rPr>
        <w:t>with</w:t>
      </w:r>
      <w:r w:rsidR="00050578">
        <w:rPr>
          <w:rFonts w:eastAsia="Arial Unicode MS"/>
          <w:color w:val="auto"/>
        </w:rPr>
        <w:t xml:space="preserve">in </w:t>
      </w:r>
      <w:r w:rsidR="008D71BE">
        <w:rPr>
          <w:rFonts w:eastAsia="Arial Unicode MS"/>
          <w:color w:val="auto"/>
        </w:rPr>
        <w:t>the TA and HST programmes</w:t>
      </w:r>
      <w:r w:rsidR="00186FE4">
        <w:rPr>
          <w:rFonts w:eastAsia="Arial Unicode MS"/>
          <w:color w:val="auto"/>
        </w:rPr>
        <w:t xml:space="preserve">, </w:t>
      </w:r>
      <w:r w:rsidR="00E70E5C">
        <w:rPr>
          <w:rFonts w:eastAsia="Arial Unicode MS"/>
          <w:color w:val="auto"/>
        </w:rPr>
        <w:t>with</w:t>
      </w:r>
      <w:r w:rsidR="00186FE4">
        <w:rPr>
          <w:rFonts w:eastAsia="Arial Unicode MS"/>
          <w:color w:val="auto"/>
        </w:rPr>
        <w:t xml:space="preserve"> steps taken to address this. </w:t>
      </w:r>
    </w:p>
    <w:p w14:paraId="5DDDE350" w14:textId="77777777" w:rsidR="00186FE4" w:rsidRDefault="00186FE4" w:rsidP="00186FE4">
      <w:pPr>
        <w:pStyle w:val="ListParagraph"/>
        <w:rPr>
          <w:rFonts w:eastAsia="Arial Unicode MS"/>
        </w:rPr>
      </w:pPr>
    </w:p>
    <w:p w14:paraId="379157B1" w14:textId="245A3286" w:rsidR="00186FE4" w:rsidRDefault="00186FE4" w:rsidP="004D2263">
      <w:pPr>
        <w:pStyle w:val="Numberedpara"/>
        <w:rPr>
          <w:rFonts w:eastAsia="Arial Unicode MS"/>
          <w:color w:val="auto"/>
        </w:rPr>
      </w:pPr>
      <w:r>
        <w:rPr>
          <w:rFonts w:eastAsia="Arial Unicode MS"/>
          <w:color w:val="auto"/>
        </w:rPr>
        <w:t xml:space="preserve">The Board discussed the impact of the COVID-19 pandemic and </w:t>
      </w:r>
      <w:r w:rsidR="008D71BE">
        <w:rPr>
          <w:rFonts w:eastAsia="Arial Unicode MS"/>
          <w:color w:val="auto"/>
        </w:rPr>
        <w:t xml:space="preserve">resultant </w:t>
      </w:r>
      <w:proofErr w:type="gramStart"/>
      <w:r>
        <w:rPr>
          <w:rFonts w:eastAsia="Arial Unicode MS"/>
          <w:color w:val="auto"/>
        </w:rPr>
        <w:t>home-</w:t>
      </w:r>
      <w:r w:rsidR="00E70E5C">
        <w:rPr>
          <w:rFonts w:eastAsia="Arial Unicode MS"/>
          <w:color w:val="auto"/>
        </w:rPr>
        <w:t>working</w:t>
      </w:r>
      <w:proofErr w:type="gramEnd"/>
      <w:r>
        <w:rPr>
          <w:rFonts w:eastAsia="Arial Unicode MS"/>
          <w:color w:val="auto"/>
        </w:rPr>
        <w:t xml:space="preserve"> on staff well-being. It was noted that the arrangements for the future use of the offices are currently being </w:t>
      </w:r>
      <w:r w:rsidR="008D71BE">
        <w:rPr>
          <w:rFonts w:eastAsia="Arial Unicode MS"/>
          <w:color w:val="auto"/>
        </w:rPr>
        <w:t>developed</w:t>
      </w:r>
      <w:r>
        <w:rPr>
          <w:rFonts w:eastAsia="Arial Unicode MS"/>
          <w:color w:val="auto"/>
        </w:rPr>
        <w:t xml:space="preserve">, </w:t>
      </w:r>
      <w:r w:rsidR="008D71BE">
        <w:rPr>
          <w:rFonts w:eastAsia="Arial Unicode MS"/>
          <w:color w:val="auto"/>
        </w:rPr>
        <w:t>and</w:t>
      </w:r>
      <w:r w:rsidR="007520F0">
        <w:rPr>
          <w:rFonts w:eastAsia="Arial Unicode MS"/>
          <w:color w:val="auto"/>
        </w:rPr>
        <w:t xml:space="preserve"> the longer term implications of the ‘new normal’ for the </w:t>
      </w:r>
      <w:r w:rsidR="00E70E5C">
        <w:rPr>
          <w:rFonts w:eastAsia="Arial Unicode MS"/>
          <w:color w:val="auto"/>
        </w:rPr>
        <w:t>workforce</w:t>
      </w:r>
      <w:r w:rsidR="007520F0">
        <w:rPr>
          <w:rFonts w:eastAsia="Arial Unicode MS"/>
          <w:color w:val="auto"/>
        </w:rPr>
        <w:t xml:space="preserve"> will be explored as part of the wider strategy work. It was agreed that an update on the plans for </w:t>
      </w:r>
      <w:r w:rsidR="00E70E5C">
        <w:rPr>
          <w:rFonts w:eastAsia="Arial Unicode MS"/>
          <w:color w:val="auto"/>
        </w:rPr>
        <w:t>restarting</w:t>
      </w:r>
      <w:r w:rsidR="007520F0">
        <w:rPr>
          <w:rFonts w:eastAsia="Arial Unicode MS"/>
          <w:color w:val="auto"/>
        </w:rPr>
        <w:t xml:space="preserve"> the use of the offices </w:t>
      </w:r>
      <w:r w:rsidR="00E70E5C">
        <w:rPr>
          <w:rFonts w:eastAsia="Arial Unicode MS"/>
          <w:color w:val="auto"/>
        </w:rPr>
        <w:t>should</w:t>
      </w:r>
      <w:r w:rsidR="007520F0">
        <w:rPr>
          <w:rFonts w:eastAsia="Arial Unicode MS"/>
          <w:color w:val="auto"/>
        </w:rPr>
        <w:t xml:space="preserve"> be </w:t>
      </w:r>
      <w:r w:rsidR="008C00A3">
        <w:rPr>
          <w:rFonts w:eastAsia="Arial Unicode MS"/>
          <w:color w:val="auto"/>
        </w:rPr>
        <w:t xml:space="preserve">brought to the Board. </w:t>
      </w:r>
    </w:p>
    <w:p w14:paraId="1547FB80" w14:textId="77777777" w:rsidR="008C00A3" w:rsidRDefault="008C00A3" w:rsidP="008C00A3">
      <w:pPr>
        <w:pStyle w:val="ListParagraph"/>
        <w:rPr>
          <w:rFonts w:eastAsia="Arial Unicode MS"/>
        </w:rPr>
      </w:pPr>
    </w:p>
    <w:p w14:paraId="03920EA1" w14:textId="132D290C" w:rsidR="008C00A3" w:rsidRPr="004D2263" w:rsidRDefault="008C00A3" w:rsidP="008C00A3">
      <w:pPr>
        <w:pStyle w:val="Boardactions"/>
      </w:pPr>
      <w:r>
        <w:t xml:space="preserve">ACTION: Catherine </w:t>
      </w:r>
      <w:r w:rsidR="00E70E5C">
        <w:t>Wilkinson</w:t>
      </w:r>
    </w:p>
    <w:p w14:paraId="57098491" w14:textId="77777777" w:rsidR="004D2263" w:rsidRPr="00075A1E" w:rsidRDefault="004D2263" w:rsidP="004D2263">
      <w:pPr>
        <w:pStyle w:val="Numberedpara"/>
        <w:numPr>
          <w:ilvl w:val="0"/>
          <w:numId w:val="0"/>
        </w:numPr>
        <w:ind w:left="567"/>
        <w:rPr>
          <w:rFonts w:eastAsia="Arial Unicode MS"/>
          <w:color w:val="auto"/>
        </w:rPr>
      </w:pPr>
    </w:p>
    <w:p w14:paraId="29B66B07" w14:textId="6BE7E35B" w:rsidR="003C58AE" w:rsidRPr="00075A1E" w:rsidRDefault="00C66727" w:rsidP="00A41853">
      <w:pPr>
        <w:pStyle w:val="Numberedpara"/>
        <w:rPr>
          <w:rFonts w:eastAsia="Arial Unicode MS" w:hAnsi="Arial Unicode MS"/>
          <w:b/>
          <w:color w:val="auto"/>
          <w:u w:color="000000"/>
        </w:rPr>
      </w:pPr>
      <w:r w:rsidRPr="00075A1E">
        <w:rPr>
          <w:color w:val="auto"/>
        </w:rPr>
        <w:t xml:space="preserve">The Board </w:t>
      </w:r>
      <w:r w:rsidR="003C58AE" w:rsidRPr="00075A1E">
        <w:rPr>
          <w:color w:val="auto"/>
        </w:rPr>
        <w:t>received the report</w:t>
      </w:r>
      <w:r w:rsidR="004808F6" w:rsidRPr="00075A1E">
        <w:rPr>
          <w:color w:val="auto"/>
        </w:rPr>
        <w:t xml:space="preserve">. </w:t>
      </w:r>
    </w:p>
    <w:p w14:paraId="3F09CEDB" w14:textId="77777777" w:rsidR="00E968CE" w:rsidRPr="00075A1E" w:rsidRDefault="00E968CE" w:rsidP="00E968CE">
      <w:pPr>
        <w:pStyle w:val="ListParagraph"/>
        <w:rPr>
          <w:rFonts w:eastAsia="Arial Unicode MS" w:hAnsi="Arial Unicode MS"/>
          <w:b/>
          <w:u w:color="000000"/>
        </w:rPr>
      </w:pPr>
    </w:p>
    <w:p w14:paraId="30AD4E29" w14:textId="25507DE3" w:rsidR="00DA35F9" w:rsidRDefault="00DA35F9" w:rsidP="0070720E">
      <w:pPr>
        <w:pStyle w:val="Heading1"/>
      </w:pPr>
      <w:r>
        <w:t>20/062 Centre for Guidelines progress report</w:t>
      </w:r>
    </w:p>
    <w:p w14:paraId="1BFA41C3" w14:textId="1C0CC185" w:rsidR="00DA35F9" w:rsidRDefault="00DA35F9" w:rsidP="00DA35F9"/>
    <w:p w14:paraId="0CAB7138" w14:textId="7C8C4B6E" w:rsidR="00AF15B8" w:rsidRDefault="004D2263" w:rsidP="00AF15B8">
      <w:pPr>
        <w:pStyle w:val="Numberedpara"/>
      </w:pPr>
      <w:r>
        <w:t xml:space="preserve">Paul Chrisp presented the </w:t>
      </w:r>
      <w:r w:rsidRPr="004D2263">
        <w:t>update on key issues and developments in the Centre for Guidelines in the period April to June 2020</w:t>
      </w:r>
      <w:r>
        <w:t xml:space="preserve">. </w:t>
      </w:r>
      <w:r w:rsidR="00AF15B8">
        <w:t xml:space="preserve">The period was dominated by the COVID-19 rapid guidelines, but a phased restart of </w:t>
      </w:r>
      <w:r w:rsidR="00E70E5C">
        <w:t>the</w:t>
      </w:r>
      <w:r w:rsidR="00AF15B8">
        <w:t xml:space="preserve"> </w:t>
      </w:r>
      <w:r w:rsidR="00E70E5C">
        <w:t>programme</w:t>
      </w:r>
      <w:r w:rsidR="00AF15B8">
        <w:t xml:space="preserve"> of non-COVID-19 guidelines has </w:t>
      </w:r>
      <w:r w:rsidR="000B6C76">
        <w:t xml:space="preserve">now </w:t>
      </w:r>
      <w:r w:rsidR="00AF15B8">
        <w:t xml:space="preserve">begun. </w:t>
      </w:r>
    </w:p>
    <w:p w14:paraId="6B0DB028" w14:textId="77777777" w:rsidR="00AF15B8" w:rsidRDefault="00AF15B8" w:rsidP="00AF15B8">
      <w:pPr>
        <w:pStyle w:val="Numberedpara"/>
        <w:numPr>
          <w:ilvl w:val="0"/>
          <w:numId w:val="0"/>
        </w:numPr>
        <w:ind w:left="567"/>
      </w:pPr>
    </w:p>
    <w:p w14:paraId="5BBCBCB2" w14:textId="2470D3B8" w:rsidR="00091B46" w:rsidRDefault="00091B46" w:rsidP="00091B46">
      <w:pPr>
        <w:pStyle w:val="Numberedpara"/>
      </w:pPr>
      <w:r>
        <w:t xml:space="preserve">The Board discussed the lessons learnt from the development of the rapid guidelines. Paul Chrisp confirmed that the methods and processes for these guidelines have been regularly updated to incorporate the learning that has emerged. </w:t>
      </w:r>
      <w:r w:rsidR="003B2F2A">
        <w:t>As noted earlier in the meeting, t</w:t>
      </w:r>
      <w:r>
        <w:t>he</w:t>
      </w:r>
      <w:r w:rsidR="003B2F2A">
        <w:t xml:space="preserve"> </w:t>
      </w:r>
      <w:r>
        <w:t xml:space="preserve">methods and processes will not be applicable to </w:t>
      </w:r>
      <w:r w:rsidR="00E70E5C">
        <w:t>all</w:t>
      </w:r>
      <w:r>
        <w:t xml:space="preserve"> </w:t>
      </w:r>
      <w:r w:rsidR="00330F27">
        <w:t xml:space="preserve">guidelines, but the scope to apply </w:t>
      </w:r>
      <w:r w:rsidR="00E70E5C">
        <w:t>relevant</w:t>
      </w:r>
      <w:r w:rsidR="00330F27">
        <w:t xml:space="preserve"> aspects to wider guideline development is being </w:t>
      </w:r>
      <w:r w:rsidR="00E70E5C">
        <w:t>explored</w:t>
      </w:r>
      <w:r w:rsidR="00330F27">
        <w:t xml:space="preserve">, including the use of a more </w:t>
      </w:r>
      <w:r w:rsidR="00E70E5C">
        <w:t>flexible</w:t>
      </w:r>
      <w:r w:rsidR="00330F27">
        <w:t xml:space="preserve"> approach to consultation. </w:t>
      </w:r>
    </w:p>
    <w:p w14:paraId="2107738E" w14:textId="35E8DFE2" w:rsidR="004D2263" w:rsidRDefault="004D2263" w:rsidP="00DA35F9"/>
    <w:p w14:paraId="0F2A369E" w14:textId="77777777" w:rsidR="004D2263" w:rsidRPr="00075A1E" w:rsidRDefault="004D2263" w:rsidP="004D2263">
      <w:pPr>
        <w:pStyle w:val="Numberedpara"/>
        <w:rPr>
          <w:rFonts w:eastAsia="Arial Unicode MS" w:hAnsi="Arial Unicode MS"/>
          <w:b/>
          <w:color w:val="auto"/>
          <w:u w:color="000000"/>
        </w:rPr>
      </w:pPr>
      <w:r w:rsidRPr="00075A1E">
        <w:rPr>
          <w:color w:val="auto"/>
        </w:rPr>
        <w:t xml:space="preserve">The Board received the report. </w:t>
      </w:r>
    </w:p>
    <w:p w14:paraId="41E1BE03" w14:textId="77777777" w:rsidR="004D2263" w:rsidRDefault="004D2263" w:rsidP="00DA35F9"/>
    <w:p w14:paraId="6CD28334" w14:textId="7D482A6D" w:rsidR="00DA35F9" w:rsidRDefault="00DA35F9" w:rsidP="004D2263">
      <w:pPr>
        <w:pStyle w:val="Heading1"/>
      </w:pPr>
      <w:r>
        <w:t>20/063 Centre for Health Technology Evaluation progress report</w:t>
      </w:r>
    </w:p>
    <w:p w14:paraId="5490904E" w14:textId="48FCF227" w:rsidR="00DA35F9" w:rsidRDefault="00DA35F9" w:rsidP="00DA35F9"/>
    <w:p w14:paraId="6BC2184F" w14:textId="30F409BA" w:rsidR="00463FE8" w:rsidRDefault="004D2263" w:rsidP="00463FE8">
      <w:pPr>
        <w:pStyle w:val="Numberedpara"/>
      </w:pPr>
      <w:r w:rsidRPr="006E2DAF">
        <w:rPr>
          <w:color w:val="auto"/>
        </w:rPr>
        <w:t xml:space="preserve">Helen Knight </w:t>
      </w:r>
      <w:r>
        <w:t xml:space="preserve">presented the </w:t>
      </w:r>
      <w:r w:rsidRPr="004D2263">
        <w:t xml:space="preserve">update on key issues and developments in the Centre for </w:t>
      </w:r>
      <w:r>
        <w:t>Health Technology Evaluation</w:t>
      </w:r>
      <w:r w:rsidRPr="004D2263">
        <w:t xml:space="preserve"> in the period </w:t>
      </w:r>
      <w:r w:rsidR="003B2F2A">
        <w:t>to</w:t>
      </w:r>
      <w:r w:rsidRPr="004D2263">
        <w:t xml:space="preserve"> April to June 2020</w:t>
      </w:r>
      <w:r w:rsidR="00E37985">
        <w:t xml:space="preserve">, </w:t>
      </w:r>
      <w:r w:rsidR="00CC310B">
        <w:t>including</w:t>
      </w:r>
      <w:r w:rsidR="00E37985">
        <w:t xml:space="preserve"> the </w:t>
      </w:r>
      <w:r w:rsidR="00E70E5C">
        <w:t>response</w:t>
      </w:r>
      <w:r w:rsidR="00E37985">
        <w:t xml:space="preserve"> to, and impact of, the COVID</w:t>
      </w:r>
      <w:r w:rsidR="00463FE8">
        <w:t xml:space="preserve">-19 pandemic. Helen highlighted the changes to the centre’s senior management structure, and the ongoing work with NHS England and NHS Improvement to </w:t>
      </w:r>
      <w:r w:rsidR="00CC310B">
        <w:t>develop</w:t>
      </w:r>
      <w:r w:rsidR="00463FE8">
        <w:t xml:space="preserve"> </w:t>
      </w:r>
      <w:r w:rsidR="00E70E5C">
        <w:t>the</w:t>
      </w:r>
      <w:r w:rsidR="00463FE8">
        <w:t xml:space="preserve"> </w:t>
      </w:r>
      <w:r w:rsidR="00E70E5C">
        <w:t>arrangements</w:t>
      </w:r>
      <w:r w:rsidR="00463FE8">
        <w:t xml:space="preserve"> for a new Innovative Drugs Fund. </w:t>
      </w:r>
      <w:r w:rsidR="001E4CB8">
        <w:t xml:space="preserve">The report accompanied a </w:t>
      </w:r>
      <w:r w:rsidR="0075387C">
        <w:t xml:space="preserve">separate </w:t>
      </w:r>
      <w:r w:rsidR="001E4CB8">
        <w:t xml:space="preserve">briefing on the methods review </w:t>
      </w:r>
      <w:r w:rsidR="0075387C">
        <w:t xml:space="preserve">that had been </w:t>
      </w:r>
      <w:r w:rsidR="001E4CB8">
        <w:t xml:space="preserve">circulated to the Board. </w:t>
      </w:r>
    </w:p>
    <w:p w14:paraId="4D7003BD" w14:textId="77777777" w:rsidR="004D2263" w:rsidRDefault="004D2263" w:rsidP="004D2263"/>
    <w:p w14:paraId="5D4C557B" w14:textId="77777777" w:rsidR="004D2263" w:rsidRPr="00075A1E" w:rsidRDefault="004D2263" w:rsidP="004D2263">
      <w:pPr>
        <w:pStyle w:val="Numberedpara"/>
        <w:rPr>
          <w:rFonts w:eastAsia="Arial Unicode MS" w:hAnsi="Arial Unicode MS"/>
          <w:b/>
          <w:color w:val="auto"/>
          <w:u w:color="000000"/>
        </w:rPr>
      </w:pPr>
      <w:r w:rsidRPr="00075A1E">
        <w:rPr>
          <w:color w:val="auto"/>
        </w:rPr>
        <w:lastRenderedPageBreak/>
        <w:t xml:space="preserve">The Board received the report. </w:t>
      </w:r>
    </w:p>
    <w:p w14:paraId="2AE298A3" w14:textId="52067038" w:rsidR="00DA35F9" w:rsidRDefault="00DA35F9" w:rsidP="00DA35F9"/>
    <w:p w14:paraId="5C0BE75D" w14:textId="7C5A4CE8" w:rsidR="00DA35F9" w:rsidRDefault="00DA35F9" w:rsidP="007D4469">
      <w:pPr>
        <w:pStyle w:val="Heading1"/>
      </w:pPr>
      <w:r>
        <w:t>20/064 Communications Directorate progress report</w:t>
      </w:r>
    </w:p>
    <w:p w14:paraId="2F456B0D" w14:textId="1528947D" w:rsidR="00DA35F9" w:rsidRDefault="00DA35F9" w:rsidP="00DA35F9"/>
    <w:p w14:paraId="394AC195" w14:textId="09296904" w:rsidR="00591C95" w:rsidRDefault="007D4469" w:rsidP="00591C95">
      <w:pPr>
        <w:pStyle w:val="Numberedpara"/>
      </w:pPr>
      <w:r>
        <w:t xml:space="preserve">Jane Gizbert presented the </w:t>
      </w:r>
      <w:r w:rsidRPr="004D2263">
        <w:t xml:space="preserve">update on key issues and developments in the </w:t>
      </w:r>
      <w:r>
        <w:t>Communications Directorate</w:t>
      </w:r>
      <w:r w:rsidRPr="004D2263">
        <w:t xml:space="preserve"> in the period April to June 2020</w:t>
      </w:r>
      <w:r>
        <w:t>.</w:t>
      </w:r>
      <w:r w:rsidR="00591C95">
        <w:t xml:space="preserve"> The </w:t>
      </w:r>
      <w:r w:rsidR="00CC310B">
        <w:t>directorate’s</w:t>
      </w:r>
      <w:r w:rsidR="00591C95">
        <w:t xml:space="preserve"> work in this </w:t>
      </w:r>
      <w:r w:rsidR="00CC310B">
        <w:t>period</w:t>
      </w:r>
      <w:r w:rsidR="00591C95">
        <w:t xml:space="preserve"> was </w:t>
      </w:r>
      <w:r w:rsidR="00E70E5C">
        <w:t>centred</w:t>
      </w:r>
      <w:r w:rsidR="00591C95">
        <w:t xml:space="preserve"> on </w:t>
      </w:r>
      <w:r w:rsidR="00591C95" w:rsidRPr="00591C95">
        <w:t>supporting and promoting NICE's COVID-19 efforts</w:t>
      </w:r>
      <w:r w:rsidR="00591C95">
        <w:t xml:space="preserve">, </w:t>
      </w:r>
      <w:r w:rsidR="00CC310B">
        <w:t>with</w:t>
      </w:r>
      <w:r w:rsidR="00591C95">
        <w:t xml:space="preserve"> a new </w:t>
      </w:r>
      <w:r w:rsidR="00E70E5C">
        <w:t>webpage</w:t>
      </w:r>
      <w:r w:rsidR="00591C95">
        <w:t xml:space="preserve"> created to give an </w:t>
      </w:r>
      <w:r w:rsidR="00CC310B">
        <w:t>overview</w:t>
      </w:r>
      <w:r w:rsidR="00591C95">
        <w:t xml:space="preserve"> of </w:t>
      </w:r>
      <w:r w:rsidR="00D54873">
        <w:t xml:space="preserve">NICE’s work in this area. </w:t>
      </w:r>
      <w:r w:rsidR="003B2F2A">
        <w:t xml:space="preserve">A </w:t>
      </w:r>
      <w:r w:rsidR="00D54873">
        <w:t>review of the website</w:t>
      </w:r>
      <w:r w:rsidR="003B2F2A">
        <w:t xml:space="preserve"> is planned</w:t>
      </w:r>
      <w:r w:rsidR="00D54873">
        <w:t xml:space="preserve">, including to ensure NICE’s patient safety </w:t>
      </w:r>
      <w:r w:rsidR="00CC310B">
        <w:t>guidance</w:t>
      </w:r>
      <w:r w:rsidR="00D54873">
        <w:t xml:space="preserve"> is more visible. The team will also </w:t>
      </w:r>
      <w:r w:rsidR="00370250">
        <w:t xml:space="preserve">look at the </w:t>
      </w:r>
      <w:r w:rsidR="00D54873">
        <w:t xml:space="preserve">increased engagement with the </w:t>
      </w:r>
      <w:r w:rsidR="00CC310B">
        <w:t>recent</w:t>
      </w:r>
      <w:r w:rsidR="00D54873">
        <w:t xml:space="preserve"> newsletters and identify lessons that c</w:t>
      </w:r>
      <w:r w:rsidR="00370250">
        <w:t xml:space="preserve">an </w:t>
      </w:r>
      <w:r w:rsidR="00D54873">
        <w:t xml:space="preserve">be applied to future </w:t>
      </w:r>
      <w:r w:rsidR="00CC310B">
        <w:t>publications</w:t>
      </w:r>
      <w:r w:rsidR="00D54873">
        <w:t xml:space="preserve">. </w:t>
      </w:r>
    </w:p>
    <w:p w14:paraId="275DEEB1" w14:textId="77777777" w:rsidR="007D4469" w:rsidRDefault="007D4469" w:rsidP="007D4469"/>
    <w:p w14:paraId="599AD29E" w14:textId="77777777" w:rsidR="007D4469" w:rsidRPr="00075A1E" w:rsidRDefault="007D4469" w:rsidP="007D4469">
      <w:pPr>
        <w:pStyle w:val="Numberedpara"/>
        <w:rPr>
          <w:rFonts w:eastAsia="Arial Unicode MS" w:hAnsi="Arial Unicode MS"/>
          <w:b/>
          <w:color w:val="auto"/>
          <w:u w:color="000000"/>
        </w:rPr>
      </w:pPr>
      <w:r w:rsidRPr="00075A1E">
        <w:rPr>
          <w:color w:val="auto"/>
        </w:rPr>
        <w:t xml:space="preserve">The Board received the report. </w:t>
      </w:r>
    </w:p>
    <w:p w14:paraId="605595AA" w14:textId="77777777" w:rsidR="007D4469" w:rsidRDefault="007D4469" w:rsidP="00DA35F9"/>
    <w:p w14:paraId="35E096F6" w14:textId="5BE027C3" w:rsidR="00DA35F9" w:rsidRDefault="00DA35F9" w:rsidP="007D4469">
      <w:pPr>
        <w:pStyle w:val="Heading1"/>
      </w:pPr>
      <w:r>
        <w:t>20/065 Evidence Resources Directorate progress report</w:t>
      </w:r>
    </w:p>
    <w:p w14:paraId="41623D14" w14:textId="70CE0EEA" w:rsidR="00DA35F9" w:rsidRDefault="00DA35F9" w:rsidP="00DA35F9"/>
    <w:p w14:paraId="74053105" w14:textId="53F7CEE1" w:rsidR="007D4469" w:rsidRDefault="007D4469" w:rsidP="007D4469">
      <w:pPr>
        <w:pStyle w:val="Numberedpara"/>
      </w:pPr>
      <w:r>
        <w:t xml:space="preserve">Alexia Tonnel presented the </w:t>
      </w:r>
      <w:r w:rsidRPr="004D2263">
        <w:t xml:space="preserve">update on key issues and developments in the </w:t>
      </w:r>
      <w:r>
        <w:t>Evidence Resources Directorate</w:t>
      </w:r>
      <w:r w:rsidRPr="004D2263">
        <w:t xml:space="preserve"> in the period April to June 2020</w:t>
      </w:r>
      <w:r>
        <w:t xml:space="preserve">. </w:t>
      </w:r>
      <w:r w:rsidR="005463BB">
        <w:t xml:space="preserve">In addition to supporting NICE’s COVID-19 </w:t>
      </w:r>
      <w:r w:rsidR="00CC310B">
        <w:t>activities</w:t>
      </w:r>
      <w:r w:rsidR="005463BB">
        <w:t xml:space="preserve">, the directorate has continued to work on a range of transformation </w:t>
      </w:r>
      <w:r w:rsidR="00CC310B">
        <w:t>projects</w:t>
      </w:r>
      <w:r w:rsidR="005463BB">
        <w:t xml:space="preserve"> and maintain NICE’s existing digital </w:t>
      </w:r>
      <w:r w:rsidR="00CC310B">
        <w:t>services</w:t>
      </w:r>
      <w:r w:rsidR="005463BB">
        <w:t xml:space="preserve">. </w:t>
      </w:r>
      <w:r w:rsidR="00DE1A5B">
        <w:t>Alexia briefed the Board on the</w:t>
      </w:r>
      <w:r w:rsidR="00FB78E2">
        <w:t xml:space="preserve"> proposed restructuring of the </w:t>
      </w:r>
      <w:r w:rsidR="00CC310B">
        <w:t>directorate</w:t>
      </w:r>
      <w:r w:rsidR="00FB78E2">
        <w:t xml:space="preserve"> as part of the integration of the IT and Digital </w:t>
      </w:r>
      <w:r w:rsidR="00CC310B">
        <w:t>Services</w:t>
      </w:r>
      <w:r w:rsidR="00FB78E2">
        <w:t xml:space="preserve"> teams, alongside the creation of the Science, Evidence and </w:t>
      </w:r>
      <w:r w:rsidR="00CC310B">
        <w:t>Analytics</w:t>
      </w:r>
      <w:r w:rsidR="00FB78E2">
        <w:t xml:space="preserve"> Directorate. </w:t>
      </w:r>
      <w:r w:rsidR="00370250">
        <w:t xml:space="preserve">She noted that </w:t>
      </w:r>
      <w:r w:rsidR="002E5B8F">
        <w:t xml:space="preserve">NICE has </w:t>
      </w:r>
      <w:r w:rsidR="00CC310B">
        <w:t>been</w:t>
      </w:r>
      <w:r w:rsidR="002E5B8F">
        <w:t xml:space="preserve"> successful in its bid for funding </w:t>
      </w:r>
      <w:r w:rsidR="00CC310B">
        <w:t>with</w:t>
      </w:r>
      <w:r w:rsidR="002E5B8F">
        <w:t xml:space="preserve"> </w:t>
      </w:r>
      <w:r w:rsidR="00CC310B">
        <w:t>partners</w:t>
      </w:r>
      <w:r w:rsidR="002E5B8F">
        <w:t xml:space="preserve"> to develop a multi-centre advice service on Artificial Intelligence (AI). The bid for funding to develop </w:t>
      </w:r>
      <w:r w:rsidR="00CC310B">
        <w:t>methods</w:t>
      </w:r>
      <w:r w:rsidR="002E5B8F">
        <w:t xml:space="preserve"> for the </w:t>
      </w:r>
      <w:r w:rsidR="00CC310B">
        <w:t>evaluation</w:t>
      </w:r>
      <w:r w:rsidR="002E5B8F">
        <w:t xml:space="preserve"> of technologies </w:t>
      </w:r>
      <w:r w:rsidR="00CC310B">
        <w:t>with</w:t>
      </w:r>
      <w:r w:rsidR="002E5B8F">
        <w:t xml:space="preserve"> embedded AI was not </w:t>
      </w:r>
      <w:r w:rsidR="000B6C76">
        <w:t xml:space="preserve">though </w:t>
      </w:r>
      <w:r w:rsidR="002E5B8F">
        <w:t>successful, and Gill Leng will be following this up with NHSX.</w:t>
      </w:r>
      <w:r w:rsidR="00DE1A5B">
        <w:t xml:space="preserve"> </w:t>
      </w:r>
    </w:p>
    <w:p w14:paraId="64C85F7C" w14:textId="7603F867" w:rsidR="00844200" w:rsidRDefault="00844200" w:rsidP="00844200">
      <w:pPr>
        <w:pStyle w:val="Numberedpara"/>
        <w:numPr>
          <w:ilvl w:val="0"/>
          <w:numId w:val="0"/>
        </w:numPr>
        <w:ind w:left="567" w:hanging="567"/>
      </w:pPr>
    </w:p>
    <w:p w14:paraId="115D77E3" w14:textId="09CEB510" w:rsidR="00844200" w:rsidRDefault="00844200" w:rsidP="00844200">
      <w:pPr>
        <w:pStyle w:val="Boardactions"/>
      </w:pPr>
      <w:r>
        <w:t>ACTION: Gill Leng</w:t>
      </w:r>
    </w:p>
    <w:p w14:paraId="06369484" w14:textId="77777777" w:rsidR="007D4469" w:rsidRDefault="007D4469" w:rsidP="007D4469"/>
    <w:p w14:paraId="76EC3DA1" w14:textId="77777777" w:rsidR="007D4469" w:rsidRPr="00075A1E" w:rsidRDefault="007D4469" w:rsidP="007D4469">
      <w:pPr>
        <w:pStyle w:val="Numberedpara"/>
        <w:rPr>
          <w:rFonts w:eastAsia="Arial Unicode MS" w:hAnsi="Arial Unicode MS"/>
          <w:b/>
          <w:color w:val="auto"/>
          <w:u w:color="000000"/>
        </w:rPr>
      </w:pPr>
      <w:r w:rsidRPr="00075A1E">
        <w:rPr>
          <w:color w:val="auto"/>
        </w:rPr>
        <w:t xml:space="preserve">The Board received the report. </w:t>
      </w:r>
    </w:p>
    <w:p w14:paraId="2C1F215E" w14:textId="4180ED95" w:rsidR="00DA35F9" w:rsidRDefault="00DA35F9" w:rsidP="00DA35F9"/>
    <w:p w14:paraId="3015D0AC" w14:textId="6FB6AEB3" w:rsidR="00DA35F9" w:rsidRDefault="00AF7B22" w:rsidP="007D4469">
      <w:pPr>
        <w:pStyle w:val="Heading1"/>
      </w:pPr>
      <w:r>
        <w:t>20/066 Health and Social Care Directorate progress report</w:t>
      </w:r>
    </w:p>
    <w:p w14:paraId="4E59046F" w14:textId="211CD35A" w:rsidR="00AF7B22" w:rsidRDefault="00AF7B22" w:rsidP="00DA35F9"/>
    <w:p w14:paraId="70B1E113" w14:textId="2DA2417B" w:rsidR="000B6C76" w:rsidRDefault="007D4469" w:rsidP="000B6C76">
      <w:pPr>
        <w:pStyle w:val="Numberedpara"/>
      </w:pPr>
      <w:r>
        <w:t xml:space="preserve">Judith Richardson presented the </w:t>
      </w:r>
      <w:r w:rsidRPr="004D2263">
        <w:t xml:space="preserve">update on key issues and developments in the </w:t>
      </w:r>
      <w:r>
        <w:t>Health and Social Care Directorate</w:t>
      </w:r>
      <w:r w:rsidRPr="004D2263">
        <w:t xml:space="preserve"> in the period April to June 2020</w:t>
      </w:r>
      <w:r>
        <w:t xml:space="preserve">. </w:t>
      </w:r>
      <w:r w:rsidR="007C6A0A" w:rsidRPr="007C6A0A">
        <w:t>The directorate</w:t>
      </w:r>
      <w:r w:rsidR="007C6A0A">
        <w:t xml:space="preserve"> has</w:t>
      </w:r>
      <w:r w:rsidR="007C6A0A" w:rsidRPr="007C6A0A">
        <w:t xml:space="preserve"> focused </w:t>
      </w:r>
      <w:r w:rsidR="007C6A0A">
        <w:t xml:space="preserve">on </w:t>
      </w:r>
      <w:r w:rsidR="007C6A0A" w:rsidRPr="007C6A0A">
        <w:t>supporting NICE's response to COVID-19</w:t>
      </w:r>
      <w:r w:rsidR="007C6A0A">
        <w:t xml:space="preserve">, </w:t>
      </w:r>
      <w:r w:rsidR="007C6A0A" w:rsidRPr="007C6A0A">
        <w:t>delivering existing work programmes where possible</w:t>
      </w:r>
      <w:r w:rsidR="007C6A0A">
        <w:t>,</w:t>
      </w:r>
      <w:r w:rsidR="007C6A0A" w:rsidRPr="007C6A0A">
        <w:t xml:space="preserve"> and planning the best approach to restarting activities that have had to be paused</w:t>
      </w:r>
      <w:r w:rsidR="000B6C76">
        <w:t xml:space="preserve">, including engagement with national and </w:t>
      </w:r>
      <w:r w:rsidR="00566958">
        <w:t>regional stakeholders</w:t>
      </w:r>
      <w:r w:rsidR="007C6A0A" w:rsidRPr="007C6A0A">
        <w:t>.</w:t>
      </w:r>
      <w:r w:rsidR="000B6C76">
        <w:t xml:space="preserve"> </w:t>
      </w:r>
    </w:p>
    <w:p w14:paraId="25A74C28" w14:textId="77777777" w:rsidR="007D4469" w:rsidRDefault="007D4469" w:rsidP="007D4469"/>
    <w:p w14:paraId="1E216457" w14:textId="32ABF1F4" w:rsidR="007D4469" w:rsidRPr="00981D8B" w:rsidRDefault="007D4469" w:rsidP="007D4469">
      <w:pPr>
        <w:pStyle w:val="Numberedpara"/>
        <w:rPr>
          <w:rFonts w:eastAsia="Arial Unicode MS" w:hAnsi="Arial Unicode MS"/>
          <w:b/>
          <w:color w:val="auto"/>
          <w:u w:color="000000"/>
        </w:rPr>
      </w:pPr>
      <w:r w:rsidRPr="00075A1E">
        <w:rPr>
          <w:color w:val="auto"/>
        </w:rPr>
        <w:t xml:space="preserve">The Board received the report. </w:t>
      </w:r>
      <w:r w:rsidR="00CC310B">
        <w:rPr>
          <w:color w:val="auto"/>
        </w:rPr>
        <w:t>Further</w:t>
      </w:r>
      <w:r w:rsidR="00981D8B">
        <w:rPr>
          <w:color w:val="auto"/>
        </w:rPr>
        <w:t xml:space="preserve"> updates </w:t>
      </w:r>
      <w:r w:rsidR="00370250">
        <w:rPr>
          <w:color w:val="auto"/>
        </w:rPr>
        <w:t xml:space="preserve">were requested </w:t>
      </w:r>
      <w:r w:rsidR="00981D8B">
        <w:rPr>
          <w:color w:val="auto"/>
        </w:rPr>
        <w:t xml:space="preserve">on NICE’s work to support social care with the COVID-19 pandemic, and the </w:t>
      </w:r>
      <w:r w:rsidR="00770C4E">
        <w:rPr>
          <w:color w:val="auto"/>
        </w:rPr>
        <w:t xml:space="preserve">progress of </w:t>
      </w:r>
      <w:r w:rsidR="00CC310B">
        <w:rPr>
          <w:color w:val="auto"/>
        </w:rPr>
        <w:t>discussions</w:t>
      </w:r>
      <w:r w:rsidR="00A07A58">
        <w:rPr>
          <w:color w:val="auto"/>
        </w:rPr>
        <w:t xml:space="preserve"> </w:t>
      </w:r>
      <w:r w:rsidR="00CC310B">
        <w:rPr>
          <w:color w:val="auto"/>
        </w:rPr>
        <w:t>with</w:t>
      </w:r>
      <w:r w:rsidR="00981D8B">
        <w:rPr>
          <w:color w:val="auto"/>
        </w:rPr>
        <w:t xml:space="preserve"> the Care Quality </w:t>
      </w:r>
      <w:r w:rsidR="00CC310B">
        <w:rPr>
          <w:color w:val="auto"/>
        </w:rPr>
        <w:t>Commission</w:t>
      </w:r>
      <w:r w:rsidR="00981D8B">
        <w:rPr>
          <w:color w:val="auto"/>
        </w:rPr>
        <w:t xml:space="preserve"> </w:t>
      </w:r>
      <w:r w:rsidR="00A07A58">
        <w:rPr>
          <w:color w:val="auto"/>
        </w:rPr>
        <w:t xml:space="preserve">(CQC) about </w:t>
      </w:r>
      <w:r w:rsidR="00981D8B">
        <w:rPr>
          <w:color w:val="auto"/>
        </w:rPr>
        <w:t>referenc</w:t>
      </w:r>
      <w:r w:rsidR="00A07A58">
        <w:rPr>
          <w:color w:val="auto"/>
        </w:rPr>
        <w:t>ing</w:t>
      </w:r>
      <w:r w:rsidR="00981D8B">
        <w:rPr>
          <w:color w:val="auto"/>
        </w:rPr>
        <w:t xml:space="preserve"> NICE guidance in the </w:t>
      </w:r>
      <w:r w:rsidR="00A07A58">
        <w:rPr>
          <w:color w:val="auto"/>
        </w:rPr>
        <w:t xml:space="preserve">CQC’s </w:t>
      </w:r>
      <w:r w:rsidR="00CC310B">
        <w:rPr>
          <w:color w:val="auto"/>
        </w:rPr>
        <w:t>emergency</w:t>
      </w:r>
      <w:r w:rsidR="00981D8B">
        <w:rPr>
          <w:color w:val="auto"/>
        </w:rPr>
        <w:t xml:space="preserve"> support framework.</w:t>
      </w:r>
    </w:p>
    <w:p w14:paraId="0C797D4E" w14:textId="77777777" w:rsidR="00981D8B" w:rsidRDefault="00981D8B" w:rsidP="00981D8B">
      <w:pPr>
        <w:pStyle w:val="ListParagraph"/>
        <w:rPr>
          <w:rFonts w:eastAsia="Arial Unicode MS" w:hAnsi="Arial Unicode MS"/>
          <w:b/>
          <w:u w:color="000000"/>
        </w:rPr>
      </w:pPr>
    </w:p>
    <w:p w14:paraId="755301D0" w14:textId="03012A21" w:rsidR="00981D8B" w:rsidRPr="00075A1E" w:rsidRDefault="00981D8B" w:rsidP="00981D8B">
      <w:pPr>
        <w:pStyle w:val="Boardactions"/>
      </w:pPr>
      <w:r>
        <w:t>ACTION: Judith Richardson</w:t>
      </w:r>
    </w:p>
    <w:p w14:paraId="69E4D84B" w14:textId="0B4AA2B8" w:rsidR="007D4469" w:rsidRDefault="007D4469" w:rsidP="00DA35F9"/>
    <w:p w14:paraId="11B20D75" w14:textId="0AA413C4" w:rsidR="00AF7B22" w:rsidRDefault="00AF7B22" w:rsidP="007D4469">
      <w:pPr>
        <w:pStyle w:val="Heading1"/>
      </w:pPr>
      <w:r>
        <w:lastRenderedPageBreak/>
        <w:t>20/067 Annual people report</w:t>
      </w:r>
    </w:p>
    <w:p w14:paraId="5396F8C7" w14:textId="0147F036" w:rsidR="00AF7B22" w:rsidRDefault="00AF7B22" w:rsidP="00DA35F9"/>
    <w:p w14:paraId="4EBF66C8" w14:textId="078CAE88" w:rsidR="00133646" w:rsidRDefault="007D4469" w:rsidP="00463FE8">
      <w:pPr>
        <w:pStyle w:val="Numberedpara"/>
      </w:pPr>
      <w:r>
        <w:t>Catherine Wilkinson presented the annual people report</w:t>
      </w:r>
      <w:r w:rsidR="00905037">
        <w:t xml:space="preserve"> that</w:t>
      </w:r>
      <w:r w:rsidR="00D622EB">
        <w:t xml:space="preserve"> </w:t>
      </w:r>
      <w:r w:rsidR="00905037" w:rsidRPr="00905037">
        <w:t xml:space="preserve">outlined the composition of the workforce </w:t>
      </w:r>
      <w:proofErr w:type="gramStart"/>
      <w:r w:rsidR="00905037" w:rsidRPr="00905037">
        <w:t>at</w:t>
      </w:r>
      <w:proofErr w:type="gramEnd"/>
      <w:r w:rsidR="00905037" w:rsidRPr="00905037">
        <w:t xml:space="preserve"> 31 March 2019 and key issues of note over the year.</w:t>
      </w:r>
      <w:r w:rsidR="00864C35">
        <w:t xml:space="preserve"> </w:t>
      </w:r>
      <w:r w:rsidR="00640A93">
        <w:t xml:space="preserve">Compared to the previous year, the average size of the </w:t>
      </w:r>
      <w:r w:rsidR="00CC310B">
        <w:t>workforce</w:t>
      </w:r>
      <w:r w:rsidR="00640A93">
        <w:t xml:space="preserve"> (whole time </w:t>
      </w:r>
      <w:r w:rsidR="00CC310B">
        <w:t>equivalent</w:t>
      </w:r>
      <w:r w:rsidR="00640A93">
        <w:t>) increased</w:t>
      </w:r>
      <w:r w:rsidR="00604A91">
        <w:t>. The</w:t>
      </w:r>
      <w:r w:rsidR="00640A93">
        <w:t xml:space="preserve"> completion of exit interviews increased, while turnover and sickness </w:t>
      </w:r>
      <w:r w:rsidR="00CC310B">
        <w:t>absence</w:t>
      </w:r>
      <w:r w:rsidR="00640A93">
        <w:t xml:space="preserve"> rates both decreased.</w:t>
      </w:r>
      <w:r w:rsidR="003109F5">
        <w:t xml:space="preserve"> Catherine highlighted </w:t>
      </w:r>
      <w:r w:rsidR="00CC310B">
        <w:t>the</w:t>
      </w:r>
      <w:r w:rsidR="003109F5">
        <w:t xml:space="preserve"> information on the </w:t>
      </w:r>
      <w:r w:rsidR="00CC310B">
        <w:t>equalities</w:t>
      </w:r>
      <w:r w:rsidR="003109F5">
        <w:t xml:space="preserve"> profile of the </w:t>
      </w:r>
      <w:r w:rsidR="00CC310B">
        <w:t>workforce</w:t>
      </w:r>
      <w:r w:rsidR="003109F5">
        <w:t xml:space="preserve">, including the </w:t>
      </w:r>
      <w:r w:rsidR="00A5163B">
        <w:t xml:space="preserve">ongoing </w:t>
      </w:r>
      <w:r w:rsidR="00CC310B">
        <w:t>underrepresentation</w:t>
      </w:r>
      <w:r w:rsidR="00A5163B">
        <w:t xml:space="preserve"> of staff from </w:t>
      </w:r>
      <w:r w:rsidR="00EC3B0F" w:rsidRPr="00EC3B0F">
        <w:t xml:space="preserve">black, Asian and minority ethnic </w:t>
      </w:r>
      <w:r w:rsidR="00EC3B0F">
        <w:t xml:space="preserve">(BAME) </w:t>
      </w:r>
      <w:r w:rsidR="00EC3B0F" w:rsidRPr="00EC3B0F">
        <w:t>group</w:t>
      </w:r>
      <w:r w:rsidR="00EC3B0F">
        <w:t xml:space="preserve">s </w:t>
      </w:r>
      <w:r w:rsidR="00566958">
        <w:t xml:space="preserve">across the workforce and </w:t>
      </w:r>
      <w:r w:rsidR="00A5163B">
        <w:t xml:space="preserve">in the more senior </w:t>
      </w:r>
      <w:r w:rsidR="00CC310B">
        <w:t>pay bands</w:t>
      </w:r>
      <w:r w:rsidR="00A5163B">
        <w:t xml:space="preserve">. </w:t>
      </w:r>
      <w:r w:rsidR="00EC3B0F">
        <w:t>NICE’s</w:t>
      </w:r>
      <w:r w:rsidR="00A5163B">
        <w:t xml:space="preserve"> diversity and </w:t>
      </w:r>
      <w:r w:rsidR="00CC310B">
        <w:t>inclusion</w:t>
      </w:r>
      <w:r w:rsidR="00A5163B">
        <w:t xml:space="preserve"> activities are under review, and </w:t>
      </w:r>
      <w:r w:rsidR="00CC310B">
        <w:t>revised</w:t>
      </w:r>
      <w:r w:rsidR="00A5163B">
        <w:t xml:space="preserve"> equality </w:t>
      </w:r>
      <w:r w:rsidR="00CC310B">
        <w:t>objectives</w:t>
      </w:r>
      <w:r w:rsidR="00A5163B">
        <w:t xml:space="preserve"> will be brought to the </w:t>
      </w:r>
      <w:r w:rsidR="00CC310B">
        <w:t>Board</w:t>
      </w:r>
      <w:r w:rsidR="00A5163B">
        <w:t xml:space="preserve"> in November.</w:t>
      </w:r>
    </w:p>
    <w:p w14:paraId="134C6458" w14:textId="77777777" w:rsidR="00133646" w:rsidRDefault="00133646" w:rsidP="00133646">
      <w:pPr>
        <w:pStyle w:val="Numberedpara"/>
        <w:numPr>
          <w:ilvl w:val="0"/>
          <w:numId w:val="0"/>
        </w:numPr>
        <w:ind w:left="567"/>
      </w:pPr>
    </w:p>
    <w:p w14:paraId="64095631" w14:textId="50B16ECB" w:rsidR="0085653B" w:rsidRDefault="00133646" w:rsidP="0085653B">
      <w:pPr>
        <w:pStyle w:val="Numberedpara"/>
      </w:pPr>
      <w:r>
        <w:t xml:space="preserve">Board members highlighted the importance of </w:t>
      </w:r>
      <w:r w:rsidR="00CC310B">
        <w:t>delivering</w:t>
      </w:r>
      <w:r w:rsidR="00DC794D">
        <w:t xml:space="preserve"> improvements in </w:t>
      </w:r>
      <w:r w:rsidR="00CC310B">
        <w:t>relation</w:t>
      </w:r>
      <w:r w:rsidR="00DC794D">
        <w:t xml:space="preserve"> to equality, </w:t>
      </w:r>
      <w:r w:rsidR="00CC310B">
        <w:t>diversity,</w:t>
      </w:r>
      <w:r w:rsidR="00DC794D">
        <w:t xml:space="preserve"> and inclusion, and </w:t>
      </w:r>
      <w:r w:rsidR="00CC310B">
        <w:t>highlighted</w:t>
      </w:r>
      <w:r w:rsidR="00DC794D">
        <w:t xml:space="preserve"> the need to </w:t>
      </w:r>
      <w:r w:rsidR="00CC310B">
        <w:t>reflect</w:t>
      </w:r>
      <w:r w:rsidR="00DC794D">
        <w:t xml:space="preserve"> on </w:t>
      </w:r>
      <w:r w:rsidR="00EC3B0F">
        <w:t xml:space="preserve">where </w:t>
      </w:r>
      <w:r w:rsidR="00DC794D">
        <w:t xml:space="preserve">actions have not been </w:t>
      </w:r>
      <w:proofErr w:type="gramStart"/>
      <w:r w:rsidR="00DC794D">
        <w:t>successful</w:t>
      </w:r>
      <w:proofErr w:type="gramEnd"/>
      <w:r w:rsidR="00DC794D">
        <w:t xml:space="preserve"> and </w:t>
      </w:r>
      <w:r w:rsidR="00CC310B">
        <w:t>improvements</w:t>
      </w:r>
      <w:r w:rsidR="00DC794D">
        <w:t xml:space="preserve"> are required. Gill Leng and Grace Marguerie confirmed this is an </w:t>
      </w:r>
      <w:r w:rsidR="00CC310B">
        <w:t>area</w:t>
      </w:r>
      <w:r w:rsidR="00DC794D">
        <w:t xml:space="preserve"> of interest for both senior management and staff</w:t>
      </w:r>
      <w:r w:rsidR="00566958">
        <w:t xml:space="preserve">, and </w:t>
      </w:r>
      <w:r w:rsidR="00042A18">
        <w:t xml:space="preserve">NICE is engaged with a working group of other </w:t>
      </w:r>
      <w:r w:rsidR="00B7421B">
        <w:t>Arm’s Length</w:t>
      </w:r>
      <w:r w:rsidR="00042A18">
        <w:t xml:space="preserve"> Bodies, with the aim of </w:t>
      </w:r>
      <w:r w:rsidR="00B7421B">
        <w:t>identifying</w:t>
      </w:r>
      <w:r w:rsidR="00042A18">
        <w:t xml:space="preserve"> best practice. There is an </w:t>
      </w:r>
      <w:r w:rsidR="00B7421B">
        <w:t>internal</w:t>
      </w:r>
      <w:r w:rsidR="00042A18">
        <w:t xml:space="preserve"> working group in </w:t>
      </w:r>
      <w:r w:rsidR="00B7421B">
        <w:t>place</w:t>
      </w:r>
      <w:r w:rsidR="00042A18">
        <w:t xml:space="preserve"> for staff</w:t>
      </w:r>
      <w:r w:rsidR="00103E22">
        <w:t xml:space="preserve"> from BAME groups</w:t>
      </w:r>
      <w:r w:rsidR="00042A18">
        <w:t xml:space="preserve"> and NICE currently </w:t>
      </w:r>
      <w:r w:rsidR="00B7421B">
        <w:t>participates</w:t>
      </w:r>
      <w:r w:rsidR="00042A18">
        <w:t xml:space="preserve"> in </w:t>
      </w:r>
      <w:r w:rsidR="00B7421B">
        <w:t>the</w:t>
      </w:r>
      <w:r w:rsidR="00042A18">
        <w:t xml:space="preserve"> NHS </w:t>
      </w:r>
      <w:r w:rsidR="00B7421B">
        <w:t>leadership</w:t>
      </w:r>
      <w:r w:rsidR="00042A18">
        <w:t xml:space="preserve"> development courses </w:t>
      </w:r>
      <w:r w:rsidR="00566958">
        <w:t>for</w:t>
      </w:r>
      <w:r w:rsidR="00042A18">
        <w:t xml:space="preserve"> BAME staff. </w:t>
      </w:r>
      <w:r w:rsidR="00103E22">
        <w:t>Staff l</w:t>
      </w:r>
      <w:r w:rsidR="00E32A70">
        <w:t xml:space="preserve">istening events in </w:t>
      </w:r>
      <w:r w:rsidR="00B7421B">
        <w:t>August</w:t>
      </w:r>
      <w:r w:rsidR="00E32A70">
        <w:t xml:space="preserve"> will seek i</w:t>
      </w:r>
      <w:r w:rsidR="0085653B">
        <w:t>d</w:t>
      </w:r>
      <w:r w:rsidR="00E32A70">
        <w:t xml:space="preserve">eas and suggestions on what further actions could be taken. Grace </w:t>
      </w:r>
      <w:r w:rsidR="00566958">
        <w:t xml:space="preserve">Marguerie </w:t>
      </w:r>
      <w:r w:rsidR="00E32A70">
        <w:t xml:space="preserve">noted that the varying conversion rate for applicants across </w:t>
      </w:r>
      <w:r w:rsidR="00B7421B">
        <w:t>ethnic</w:t>
      </w:r>
      <w:r w:rsidR="00E32A70">
        <w:t xml:space="preserve"> </w:t>
      </w:r>
      <w:r w:rsidR="00B7421B">
        <w:t>groups</w:t>
      </w:r>
      <w:r w:rsidR="00E32A70">
        <w:t xml:space="preserve"> </w:t>
      </w:r>
      <w:r w:rsidR="00B7421B">
        <w:t>needs</w:t>
      </w:r>
      <w:r w:rsidR="00E32A70">
        <w:t xml:space="preserve"> to be </w:t>
      </w:r>
      <w:r w:rsidR="00B7421B">
        <w:t>explored</w:t>
      </w:r>
      <w:r w:rsidR="00E32A70">
        <w:t xml:space="preserve"> further</w:t>
      </w:r>
      <w:r w:rsidR="00103E22">
        <w:t>. N</w:t>
      </w:r>
      <w:r w:rsidR="00647991">
        <w:t xml:space="preserve">ow the recruitment service is delivered internally it will be possible to review the data </w:t>
      </w:r>
      <w:r w:rsidR="00103E22">
        <w:t xml:space="preserve">more </w:t>
      </w:r>
      <w:r w:rsidR="00647991">
        <w:t xml:space="preserve">quickly and in </w:t>
      </w:r>
      <w:r w:rsidR="00B7421B">
        <w:t>greater</w:t>
      </w:r>
      <w:r w:rsidR="00647991">
        <w:t xml:space="preserve"> </w:t>
      </w:r>
      <w:r w:rsidR="00B7421B">
        <w:t>detail</w:t>
      </w:r>
      <w:r w:rsidR="00103E22">
        <w:t>,</w:t>
      </w:r>
      <w:r w:rsidR="00647991">
        <w:t xml:space="preserve"> which will help identify what actions could be taken. Th</w:t>
      </w:r>
      <w:r w:rsidR="00103E22">
        <w:t xml:space="preserve">is </w:t>
      </w:r>
      <w:r w:rsidR="00647991">
        <w:t xml:space="preserve">may include seeking BAME </w:t>
      </w:r>
      <w:r w:rsidR="00B7421B">
        <w:t>representation</w:t>
      </w:r>
      <w:r w:rsidR="00647991">
        <w:t xml:space="preserve"> on </w:t>
      </w:r>
      <w:r w:rsidR="00B7421B">
        <w:t>interview</w:t>
      </w:r>
      <w:r w:rsidR="00647991">
        <w:t xml:space="preserve"> panels, in the same way </w:t>
      </w:r>
      <w:r w:rsidR="00B7421B">
        <w:t>there</w:t>
      </w:r>
      <w:r w:rsidR="00647991">
        <w:t xml:space="preserve"> is no</w:t>
      </w:r>
      <w:r w:rsidR="00B7421B">
        <w:t>w</w:t>
      </w:r>
      <w:r w:rsidR="00647991">
        <w:t xml:space="preserve"> gender diversity on panels</w:t>
      </w:r>
      <w:r w:rsidR="00566958">
        <w:t>;</w:t>
      </w:r>
      <w:r w:rsidR="00647991">
        <w:t xml:space="preserve"> </w:t>
      </w:r>
      <w:proofErr w:type="gramStart"/>
      <w:r w:rsidR="00647991">
        <w:t>and also</w:t>
      </w:r>
      <w:proofErr w:type="gramEnd"/>
      <w:r w:rsidR="00647991">
        <w:t xml:space="preserve"> looking at </w:t>
      </w:r>
      <w:r w:rsidR="00B7421B">
        <w:t>the</w:t>
      </w:r>
      <w:r w:rsidR="00647991">
        <w:t xml:space="preserve"> training given to staff. </w:t>
      </w:r>
      <w:r w:rsidR="0085653B">
        <w:t xml:space="preserve">The Board highlighted the importance of demonstrating NICE is an </w:t>
      </w:r>
      <w:r w:rsidR="00B7421B">
        <w:t>organisation</w:t>
      </w:r>
      <w:r w:rsidR="0085653B">
        <w:t xml:space="preserve"> that welcomes </w:t>
      </w:r>
      <w:r w:rsidR="00B7421B">
        <w:t>diversity</w:t>
      </w:r>
      <w:r w:rsidR="0085653B">
        <w:t>.</w:t>
      </w:r>
    </w:p>
    <w:p w14:paraId="07C19D28" w14:textId="77777777" w:rsidR="0085653B" w:rsidRDefault="0085653B" w:rsidP="0085653B">
      <w:pPr>
        <w:pStyle w:val="Numberedpara"/>
        <w:numPr>
          <w:ilvl w:val="0"/>
          <w:numId w:val="0"/>
        </w:numPr>
        <w:ind w:left="567"/>
      </w:pPr>
    </w:p>
    <w:p w14:paraId="66B42BEF" w14:textId="6C754599" w:rsidR="004F6DC3" w:rsidRDefault="00DF3985" w:rsidP="00DF3985">
      <w:pPr>
        <w:pStyle w:val="Numberedpara"/>
      </w:pPr>
      <w:r>
        <w:t>To help identify the impa</w:t>
      </w:r>
      <w:r w:rsidR="004F6DC3">
        <w:t>c</w:t>
      </w:r>
      <w:r>
        <w:t xml:space="preserve">t of unconscious bias, it was agreed that </w:t>
      </w:r>
      <w:r w:rsidR="004F6DC3">
        <w:t xml:space="preserve">data on selected </w:t>
      </w:r>
      <w:r w:rsidR="00B7421B">
        <w:t>workforce</w:t>
      </w:r>
      <w:r w:rsidR="004F6DC3">
        <w:t xml:space="preserve"> indicators such as sickness and employee relations broken down by gender and ethnicity</w:t>
      </w:r>
      <w:r w:rsidR="005F5054">
        <w:t>,</w:t>
      </w:r>
      <w:r w:rsidR="004F6DC3">
        <w:t xml:space="preserve"> </w:t>
      </w:r>
      <w:r>
        <w:t>should be provided to the Board</w:t>
      </w:r>
      <w:r w:rsidR="004F6DC3">
        <w:t>.</w:t>
      </w:r>
    </w:p>
    <w:p w14:paraId="29064EE9" w14:textId="77777777" w:rsidR="004F6DC3" w:rsidRDefault="004F6DC3" w:rsidP="004F6DC3">
      <w:pPr>
        <w:pStyle w:val="ListParagraph"/>
      </w:pPr>
    </w:p>
    <w:p w14:paraId="75B59DEF" w14:textId="4461B066" w:rsidR="00DF3985" w:rsidRDefault="004F6DC3" w:rsidP="004F6DC3">
      <w:pPr>
        <w:pStyle w:val="Boardactions"/>
      </w:pPr>
      <w:r>
        <w:t xml:space="preserve">ACTION: Catherine Wilkinson </w:t>
      </w:r>
      <w:r w:rsidR="00DF3985">
        <w:t xml:space="preserve"> </w:t>
      </w:r>
    </w:p>
    <w:p w14:paraId="51A9F307" w14:textId="04745A04" w:rsidR="00042A18" w:rsidRDefault="00042A18" w:rsidP="00042A18">
      <w:pPr>
        <w:pStyle w:val="Numberedpara"/>
        <w:numPr>
          <w:ilvl w:val="0"/>
          <w:numId w:val="0"/>
        </w:numPr>
        <w:ind w:left="567"/>
      </w:pPr>
    </w:p>
    <w:p w14:paraId="008ABE93" w14:textId="77777777" w:rsidR="00D622EB" w:rsidRPr="00075A1E" w:rsidRDefault="00D622EB" w:rsidP="00D622EB">
      <w:pPr>
        <w:pStyle w:val="Numberedpara"/>
        <w:rPr>
          <w:rFonts w:eastAsia="Arial Unicode MS" w:hAnsi="Arial Unicode MS"/>
          <w:b/>
          <w:color w:val="auto"/>
          <w:u w:color="000000"/>
        </w:rPr>
      </w:pPr>
      <w:r w:rsidRPr="00075A1E">
        <w:rPr>
          <w:color w:val="auto"/>
        </w:rPr>
        <w:t xml:space="preserve">The Board received the report. </w:t>
      </w:r>
    </w:p>
    <w:p w14:paraId="32194812" w14:textId="3EB7AB39" w:rsidR="00E4303E" w:rsidRDefault="00E4303E">
      <w:pPr>
        <w:rPr>
          <w:rFonts w:ascii="Arial" w:eastAsia="Arial Unicode MS" w:hAnsi="Arial Unicode MS"/>
          <w:b/>
          <w:color w:val="000000"/>
          <w:u w:color="000000"/>
        </w:rPr>
      </w:pPr>
    </w:p>
    <w:p w14:paraId="2A410F54" w14:textId="716E5E01" w:rsidR="00AF7B22" w:rsidRDefault="00AF7B22" w:rsidP="00D622EB">
      <w:pPr>
        <w:pStyle w:val="Heading1"/>
      </w:pPr>
      <w:r>
        <w:t>20/068 Annual report and accounts</w:t>
      </w:r>
    </w:p>
    <w:p w14:paraId="7E188EA1" w14:textId="0F24B485" w:rsidR="00AF7B22" w:rsidRDefault="00AF7B22" w:rsidP="00DA35F9"/>
    <w:p w14:paraId="6F3972CA" w14:textId="089044EF" w:rsidR="00905037" w:rsidRDefault="00905037" w:rsidP="00905037">
      <w:pPr>
        <w:pStyle w:val="Numberedpara"/>
      </w:pPr>
      <w:r>
        <w:t xml:space="preserve">Gill Leng presented the annual report and accounts 2019/20 which </w:t>
      </w:r>
      <w:r w:rsidR="00E4303E">
        <w:t>were</w:t>
      </w:r>
      <w:r>
        <w:t xml:space="preserve"> laid before Parliament </w:t>
      </w:r>
      <w:r w:rsidR="00D97E75">
        <w:t xml:space="preserve">on 15 July </w:t>
      </w:r>
      <w:r>
        <w:t>following approval by the Board on 17 June.</w:t>
      </w:r>
    </w:p>
    <w:p w14:paraId="09F59B35" w14:textId="77777777" w:rsidR="00905037" w:rsidRDefault="00905037" w:rsidP="00905037"/>
    <w:p w14:paraId="0E2E19E0" w14:textId="55224386" w:rsidR="00AF7B22" w:rsidRDefault="00905037" w:rsidP="00916ECD">
      <w:pPr>
        <w:pStyle w:val="Numberedpara"/>
      </w:pPr>
      <w:r>
        <w:t>The Board received the annual report and accounts</w:t>
      </w:r>
      <w:r w:rsidR="00456826">
        <w:t>, and thanked the staff involved in producing the document</w:t>
      </w:r>
      <w:r w:rsidR="00916ECD">
        <w:t xml:space="preserve"> during the COVID-19 disruption.</w:t>
      </w:r>
    </w:p>
    <w:p w14:paraId="56CA8427" w14:textId="7C2BBE6D" w:rsidR="00DE4CF8" w:rsidRDefault="00DE4CF8">
      <w:r>
        <w:br w:type="page"/>
      </w:r>
    </w:p>
    <w:p w14:paraId="353564B8" w14:textId="77777777" w:rsidR="00D622EB" w:rsidRDefault="00D622EB" w:rsidP="00DA35F9"/>
    <w:p w14:paraId="2D69D2F6" w14:textId="54027C85" w:rsidR="00AF7B22" w:rsidRDefault="00AF7B22" w:rsidP="00905037">
      <w:pPr>
        <w:pStyle w:val="Heading1"/>
      </w:pPr>
      <w:r>
        <w:t>20/069 Annual revalidation report</w:t>
      </w:r>
    </w:p>
    <w:p w14:paraId="7E6FD2E1" w14:textId="22F9F667" w:rsidR="00AF7B22" w:rsidRDefault="00AF7B22" w:rsidP="00DA35F9"/>
    <w:p w14:paraId="678F16E0" w14:textId="4F8169D2" w:rsidR="0057279B" w:rsidRDefault="0057279B" w:rsidP="0057279B">
      <w:pPr>
        <w:pStyle w:val="Numberedpara"/>
      </w:pPr>
      <w:r>
        <w:t xml:space="preserve">Judith Richardson presented the annual revalidation report that outlined the policies, </w:t>
      </w:r>
      <w:r w:rsidR="00B7421B">
        <w:t>systems,</w:t>
      </w:r>
      <w:r>
        <w:t xml:space="preserve"> and processes </w:t>
      </w:r>
      <w:r w:rsidR="000C7E3F">
        <w:t>in place</w:t>
      </w:r>
      <w:r>
        <w:t xml:space="preserve"> to support the appraisal and revalidation of doctors</w:t>
      </w:r>
      <w:r w:rsidR="000C7E3F">
        <w:t xml:space="preserve"> at NICE</w:t>
      </w:r>
      <w:r>
        <w:t xml:space="preserve">. </w:t>
      </w:r>
      <w:r w:rsidR="000C7E3F">
        <w:t>While some of the processes were disrupted by COVID-19, a</w:t>
      </w:r>
      <w:r w:rsidR="000C7E3F" w:rsidRPr="000C7E3F">
        <w:t>n external quality assurance took place in April 2020</w:t>
      </w:r>
      <w:r w:rsidR="000C7E3F">
        <w:t xml:space="preserve">. This peer review commended NICE </w:t>
      </w:r>
      <w:r w:rsidR="000C7E3F" w:rsidRPr="000C7E3F">
        <w:t xml:space="preserve">on </w:t>
      </w:r>
      <w:r w:rsidR="000C7E3F">
        <w:t>the</w:t>
      </w:r>
      <w:r w:rsidR="000C7E3F" w:rsidRPr="000C7E3F">
        <w:t xml:space="preserve"> holistic approach to revalidation, which goes beyond legislative duties for doctors to take a multi-professional approach supporting other health and social care professionals in their revalidation and professional development. </w:t>
      </w:r>
    </w:p>
    <w:p w14:paraId="776D76C6" w14:textId="77777777" w:rsidR="0057279B" w:rsidRDefault="0057279B" w:rsidP="0057279B"/>
    <w:p w14:paraId="0CCA854B" w14:textId="5F1CF8A4" w:rsidR="00905037" w:rsidRDefault="0057279B" w:rsidP="00463FE8">
      <w:pPr>
        <w:pStyle w:val="Numberedpara"/>
      </w:pPr>
      <w:r>
        <w:t xml:space="preserve">The Board received the report and approved </w:t>
      </w:r>
      <w:r w:rsidR="00827EC4">
        <w:t xml:space="preserve">it for submission to NHS England and </w:t>
      </w:r>
      <w:r w:rsidR="005F5054">
        <w:t xml:space="preserve">NHS </w:t>
      </w:r>
      <w:r w:rsidR="00827EC4">
        <w:t xml:space="preserve">Improvement. </w:t>
      </w:r>
    </w:p>
    <w:p w14:paraId="4E34BF45" w14:textId="77777777" w:rsidR="00905037" w:rsidRDefault="00905037" w:rsidP="00DA35F9"/>
    <w:p w14:paraId="2E94B7F9" w14:textId="47A448E0" w:rsidR="00AF7B22" w:rsidRDefault="00AF7B22" w:rsidP="00827EC4">
      <w:pPr>
        <w:pStyle w:val="Heading1"/>
      </w:pPr>
      <w:r>
        <w:t>20/070 NICE Impact report: respiratory conditions</w:t>
      </w:r>
    </w:p>
    <w:p w14:paraId="048C946B" w14:textId="20267496" w:rsidR="00AF7B22" w:rsidRDefault="00AF7B22" w:rsidP="00DA35F9"/>
    <w:p w14:paraId="7E535C4E" w14:textId="20217A8D" w:rsidR="00AF7B22" w:rsidRPr="00DE00EA" w:rsidRDefault="00202604" w:rsidP="009D1137">
      <w:pPr>
        <w:pStyle w:val="Numberedpara"/>
      </w:pPr>
      <w:r>
        <w:rPr>
          <w:rFonts w:eastAsia="Arial Unicode MS"/>
          <w:u w:color="000000"/>
        </w:rPr>
        <w:t xml:space="preserve">Judith Richardson </w:t>
      </w:r>
      <w:r w:rsidR="00827EC4" w:rsidRPr="00245B6E">
        <w:rPr>
          <w:rFonts w:eastAsia="Arial Unicode MS"/>
          <w:u w:color="000000"/>
        </w:rPr>
        <w:t xml:space="preserve">presented the </w:t>
      </w:r>
      <w:r w:rsidR="000B55E5">
        <w:rPr>
          <w:rFonts w:eastAsia="Arial Unicode MS"/>
          <w:u w:color="000000"/>
        </w:rPr>
        <w:t xml:space="preserve">latest impact </w:t>
      </w:r>
      <w:r w:rsidR="00827EC4" w:rsidRPr="00245B6E">
        <w:rPr>
          <w:rFonts w:eastAsia="Arial Unicode MS"/>
        </w:rPr>
        <w:t>report</w:t>
      </w:r>
      <w:r w:rsidR="000B55E5">
        <w:rPr>
          <w:rFonts w:eastAsia="Arial Unicode MS"/>
        </w:rPr>
        <w:t>, which this month focused</w:t>
      </w:r>
      <w:r w:rsidR="00827EC4" w:rsidRPr="00245B6E">
        <w:rPr>
          <w:rFonts w:eastAsia="Arial Unicode MS"/>
          <w:u w:color="000000"/>
        </w:rPr>
        <w:t xml:space="preserve"> on how NICE’s guidance </w:t>
      </w:r>
      <w:r w:rsidR="00662B0D">
        <w:rPr>
          <w:rFonts w:eastAsia="Arial Unicode MS"/>
          <w:u w:color="000000"/>
        </w:rPr>
        <w:t xml:space="preserve">is being used to help improve outcomes for people with respiratory conditions. </w:t>
      </w:r>
      <w:r w:rsidR="00EE1290">
        <w:rPr>
          <w:rFonts w:eastAsia="Arial Unicode MS"/>
          <w:u w:color="000000"/>
        </w:rPr>
        <w:t>Judith highlighted the scope to increase flu vaccination rates</w:t>
      </w:r>
      <w:r w:rsidR="00DE00EA">
        <w:rPr>
          <w:rFonts w:eastAsia="Arial Unicode MS"/>
          <w:u w:color="000000"/>
        </w:rPr>
        <w:t xml:space="preserve">, which will be particularly important in the coming winter given the dual </w:t>
      </w:r>
      <w:r w:rsidR="00B7421B">
        <w:rPr>
          <w:rFonts w:eastAsia="Arial Unicode MS"/>
          <w:u w:color="000000"/>
        </w:rPr>
        <w:t>challenges</w:t>
      </w:r>
      <w:r w:rsidR="00DE00EA">
        <w:rPr>
          <w:rFonts w:eastAsia="Arial Unicode MS"/>
          <w:u w:color="000000"/>
        </w:rPr>
        <w:t xml:space="preserve"> of flu and COVID-</w:t>
      </w:r>
      <w:proofErr w:type="gramStart"/>
      <w:r w:rsidR="00DE00EA">
        <w:rPr>
          <w:rFonts w:eastAsia="Arial Unicode MS"/>
          <w:u w:color="000000"/>
        </w:rPr>
        <w:t>19</w:t>
      </w:r>
      <w:r w:rsidR="009D1137">
        <w:rPr>
          <w:rFonts w:eastAsia="Arial Unicode MS"/>
          <w:u w:color="000000"/>
        </w:rPr>
        <w:t>, and</w:t>
      </w:r>
      <w:proofErr w:type="gramEnd"/>
      <w:r w:rsidR="009D1137">
        <w:rPr>
          <w:rFonts w:eastAsia="Arial Unicode MS"/>
          <w:u w:color="000000"/>
        </w:rPr>
        <w:t xml:space="preserve"> confirmed </w:t>
      </w:r>
      <w:r w:rsidR="00DE00EA" w:rsidRPr="009D1137">
        <w:rPr>
          <w:rFonts w:eastAsia="Arial Unicode MS"/>
          <w:u w:color="000000"/>
        </w:rPr>
        <w:t>NICE will be working with partners to address this issue.</w:t>
      </w:r>
    </w:p>
    <w:p w14:paraId="037EB4DC" w14:textId="77777777" w:rsidR="00DE00EA" w:rsidRPr="00DE00EA" w:rsidRDefault="00DE00EA" w:rsidP="00DE00EA">
      <w:pPr>
        <w:pStyle w:val="Numberedpara"/>
        <w:numPr>
          <w:ilvl w:val="0"/>
          <w:numId w:val="0"/>
        </w:numPr>
        <w:ind w:left="567"/>
      </w:pPr>
    </w:p>
    <w:p w14:paraId="29031DE5" w14:textId="3DB92A96" w:rsidR="00E63BA3" w:rsidRDefault="00DE00EA" w:rsidP="00E63BA3">
      <w:pPr>
        <w:pStyle w:val="Numberedpara"/>
      </w:pPr>
      <w:r>
        <w:t xml:space="preserve">Board members </w:t>
      </w:r>
      <w:r w:rsidR="00E63BA3">
        <w:t>noted</w:t>
      </w:r>
      <w:r>
        <w:t xml:space="preserve"> the chart in the report which showed that the mortality rate from </w:t>
      </w:r>
      <w:r w:rsidR="00B7421B">
        <w:t>respiratory</w:t>
      </w:r>
      <w:r>
        <w:t xml:space="preserve"> conditions </w:t>
      </w:r>
      <w:r w:rsidR="00B7421B">
        <w:t>increases</w:t>
      </w:r>
      <w:r>
        <w:t xml:space="preserve"> with deprivation</w:t>
      </w:r>
      <w:r w:rsidR="00E63BA3">
        <w:t xml:space="preserve"> and asked whether NICE </w:t>
      </w:r>
      <w:r w:rsidR="00B7421B">
        <w:t>could</w:t>
      </w:r>
      <w:r w:rsidR="00E63BA3">
        <w:t xml:space="preserve"> </w:t>
      </w:r>
      <w:r w:rsidR="00B7421B">
        <w:t>do</w:t>
      </w:r>
      <w:r w:rsidR="00E63BA3">
        <w:t xml:space="preserve"> </w:t>
      </w:r>
      <w:r w:rsidR="00B7421B">
        <w:t>more</w:t>
      </w:r>
      <w:r w:rsidR="00E63BA3">
        <w:t xml:space="preserve"> to tackle health inequalities and address the social </w:t>
      </w:r>
      <w:r w:rsidR="00B7421B">
        <w:t>determinants</w:t>
      </w:r>
      <w:r w:rsidR="00E63BA3">
        <w:t xml:space="preserve"> of health. Gill Leng noted</w:t>
      </w:r>
      <w:r w:rsidR="00175663">
        <w:t xml:space="preserve"> that NICE</w:t>
      </w:r>
      <w:r w:rsidR="001F5CF8">
        <w:t xml:space="preserve">’s </w:t>
      </w:r>
      <w:r w:rsidR="00E63BA3">
        <w:t xml:space="preserve">public </w:t>
      </w:r>
      <w:r w:rsidR="00B7421B">
        <w:t>health</w:t>
      </w:r>
      <w:r w:rsidR="00E63BA3">
        <w:t xml:space="preserve"> programme has </w:t>
      </w:r>
      <w:r w:rsidR="001F5CF8">
        <w:t xml:space="preserve">previously </w:t>
      </w:r>
      <w:r w:rsidR="00B7421B">
        <w:t>published</w:t>
      </w:r>
      <w:r w:rsidR="00E63BA3">
        <w:t xml:space="preserve"> guidelines focused on hard to reach groups and these could </w:t>
      </w:r>
      <w:r w:rsidR="00B7421B">
        <w:t>potentially</w:t>
      </w:r>
      <w:r w:rsidR="00E63BA3">
        <w:t xml:space="preserve"> be promoted in the </w:t>
      </w:r>
      <w:r w:rsidR="00B7421B">
        <w:t>context</w:t>
      </w:r>
      <w:r w:rsidR="00E63BA3">
        <w:t xml:space="preserve"> of the COVID-19 pandemic</w:t>
      </w:r>
      <w:r w:rsidR="00B36670">
        <w:t xml:space="preserve">. It was agreed that the </w:t>
      </w:r>
      <w:r w:rsidR="00B7421B">
        <w:t>scope</w:t>
      </w:r>
      <w:r w:rsidR="00B36670">
        <w:t xml:space="preserve"> for NICE to tackle health inequalities should be explored further as part of the current work to </w:t>
      </w:r>
      <w:r w:rsidR="00B7421B">
        <w:t>develop</w:t>
      </w:r>
      <w:r w:rsidR="00B36670">
        <w:t xml:space="preserve"> a 5 year strategy, and </w:t>
      </w:r>
      <w:r w:rsidR="00B7421B">
        <w:t>consideration</w:t>
      </w:r>
      <w:r w:rsidR="00B36670">
        <w:t xml:space="preserve"> should be given to seeking an </w:t>
      </w:r>
      <w:r w:rsidR="00B7421B">
        <w:t>external</w:t>
      </w:r>
      <w:r w:rsidR="00B36670">
        <w:t xml:space="preserve"> view on </w:t>
      </w:r>
      <w:r w:rsidR="005144C3">
        <w:t>whether NICE could do more in this area.</w:t>
      </w:r>
    </w:p>
    <w:p w14:paraId="446B7D1D" w14:textId="77777777" w:rsidR="005144C3" w:rsidRDefault="005144C3" w:rsidP="005144C3">
      <w:pPr>
        <w:pStyle w:val="ListParagraph"/>
      </w:pPr>
    </w:p>
    <w:p w14:paraId="48CB904C" w14:textId="0D5A1582" w:rsidR="005144C3" w:rsidRPr="00662B0D" w:rsidRDefault="005144C3" w:rsidP="005144C3">
      <w:pPr>
        <w:pStyle w:val="Boardactions"/>
      </w:pPr>
      <w:r>
        <w:t>ACTION: Gill Leng</w:t>
      </w:r>
      <w:r w:rsidR="00844200">
        <w:t>/Paul Chrisp</w:t>
      </w:r>
    </w:p>
    <w:p w14:paraId="72BF03A3" w14:textId="572D8B58" w:rsidR="00662B0D" w:rsidRDefault="00662B0D" w:rsidP="00662B0D">
      <w:pPr>
        <w:pStyle w:val="Numberedpara"/>
        <w:numPr>
          <w:ilvl w:val="0"/>
          <w:numId w:val="0"/>
        </w:numPr>
        <w:ind w:left="567" w:hanging="567"/>
        <w:rPr>
          <w:rFonts w:eastAsia="Arial Unicode MS"/>
          <w:u w:color="000000"/>
        </w:rPr>
      </w:pPr>
    </w:p>
    <w:p w14:paraId="611C42B8" w14:textId="1FAD6C38" w:rsidR="00662B0D" w:rsidRPr="00451429" w:rsidRDefault="00662B0D" w:rsidP="00662B0D">
      <w:pPr>
        <w:pStyle w:val="Numberedpara"/>
      </w:pPr>
      <w:r>
        <w:rPr>
          <w:rFonts w:eastAsia="Arial Unicode MS"/>
          <w:u w:color="000000"/>
        </w:rPr>
        <w:t xml:space="preserve">The Board </w:t>
      </w:r>
      <w:r w:rsidR="005144C3">
        <w:rPr>
          <w:rFonts w:eastAsia="Arial Unicode MS"/>
          <w:u w:color="000000"/>
        </w:rPr>
        <w:t xml:space="preserve">welcomed </w:t>
      </w:r>
      <w:r>
        <w:rPr>
          <w:rFonts w:eastAsia="Arial Unicode MS"/>
          <w:u w:color="000000"/>
        </w:rPr>
        <w:t>the report</w:t>
      </w:r>
      <w:r w:rsidR="005144C3">
        <w:rPr>
          <w:rFonts w:eastAsia="Arial Unicode MS"/>
          <w:u w:color="000000"/>
        </w:rPr>
        <w:t xml:space="preserve"> and highlighted </w:t>
      </w:r>
      <w:r w:rsidR="00451429">
        <w:rPr>
          <w:rFonts w:eastAsia="Arial Unicode MS"/>
          <w:u w:color="000000"/>
        </w:rPr>
        <w:t>the</w:t>
      </w:r>
      <w:r w:rsidR="005144C3">
        <w:rPr>
          <w:rFonts w:eastAsia="Arial Unicode MS"/>
          <w:u w:color="000000"/>
        </w:rPr>
        <w:t xml:space="preserve"> </w:t>
      </w:r>
      <w:r w:rsidR="00451429">
        <w:rPr>
          <w:rFonts w:eastAsia="Arial Unicode MS"/>
          <w:u w:color="000000"/>
        </w:rPr>
        <w:t>importance</w:t>
      </w:r>
      <w:r w:rsidR="005144C3">
        <w:rPr>
          <w:rFonts w:eastAsia="Arial Unicode MS"/>
          <w:u w:color="000000"/>
        </w:rPr>
        <w:t xml:space="preserve"> of sharing the data with key partners, such as the Royal </w:t>
      </w:r>
      <w:r w:rsidR="00B7421B">
        <w:rPr>
          <w:rFonts w:eastAsia="Arial Unicode MS"/>
          <w:u w:color="000000"/>
        </w:rPr>
        <w:t>Colleges, to</w:t>
      </w:r>
      <w:r w:rsidR="005144C3">
        <w:rPr>
          <w:rFonts w:eastAsia="Arial Unicode MS"/>
          <w:u w:color="000000"/>
        </w:rPr>
        <w:t xml:space="preserve"> drive improvements</w:t>
      </w:r>
      <w:r>
        <w:rPr>
          <w:rFonts w:eastAsia="Arial Unicode MS"/>
          <w:u w:color="000000"/>
        </w:rPr>
        <w:t>.</w:t>
      </w:r>
      <w:r w:rsidR="005144C3">
        <w:rPr>
          <w:rFonts w:eastAsia="Arial Unicode MS"/>
          <w:u w:color="000000"/>
        </w:rPr>
        <w:t xml:space="preserve"> </w:t>
      </w:r>
      <w:r w:rsidR="00451429">
        <w:rPr>
          <w:rFonts w:eastAsia="Arial Unicode MS"/>
          <w:u w:color="000000"/>
        </w:rPr>
        <w:t xml:space="preserve">Judith Richardson confirmed she would consider what further action could be taken </w:t>
      </w:r>
      <w:r w:rsidR="001F5CF8">
        <w:rPr>
          <w:rFonts w:eastAsia="Arial Unicode MS"/>
          <w:u w:color="000000"/>
        </w:rPr>
        <w:t>to use the report in this way</w:t>
      </w:r>
      <w:r w:rsidR="00451429">
        <w:rPr>
          <w:rFonts w:eastAsia="Arial Unicode MS"/>
          <w:u w:color="000000"/>
        </w:rPr>
        <w:t>.</w:t>
      </w:r>
    </w:p>
    <w:p w14:paraId="2DDAD25D" w14:textId="3EC50D55" w:rsidR="00451429" w:rsidRDefault="00451429" w:rsidP="00451429">
      <w:pPr>
        <w:pStyle w:val="Numberedpara"/>
        <w:numPr>
          <w:ilvl w:val="0"/>
          <w:numId w:val="0"/>
        </w:numPr>
        <w:ind w:left="567" w:hanging="567"/>
        <w:rPr>
          <w:rFonts w:eastAsia="Arial Unicode MS"/>
          <w:u w:color="000000"/>
        </w:rPr>
      </w:pPr>
    </w:p>
    <w:p w14:paraId="289D3DA9" w14:textId="5FAAEB2E" w:rsidR="00451429" w:rsidRDefault="00451429" w:rsidP="00451429">
      <w:pPr>
        <w:pStyle w:val="Boardactions"/>
      </w:pPr>
      <w:r>
        <w:t>ACTION: Judith Richardson</w:t>
      </w:r>
    </w:p>
    <w:p w14:paraId="00342202" w14:textId="77777777" w:rsidR="00827EC4" w:rsidRDefault="00827EC4" w:rsidP="00DA35F9"/>
    <w:p w14:paraId="7AC11580" w14:textId="736A13EE" w:rsidR="00AF7B22" w:rsidRDefault="00AF7B22" w:rsidP="00662B0D">
      <w:pPr>
        <w:pStyle w:val="Heading1"/>
      </w:pPr>
      <w:r>
        <w:t>20/071 Support from NICE for the COVID-19 response</w:t>
      </w:r>
    </w:p>
    <w:p w14:paraId="600F1DD9" w14:textId="3EF8FC80" w:rsidR="00662B0D" w:rsidRDefault="00662B0D" w:rsidP="00DA35F9"/>
    <w:p w14:paraId="2B9FFEFC" w14:textId="274A94CF" w:rsidR="00AF7B22" w:rsidRDefault="00662B0D" w:rsidP="00662B0D">
      <w:pPr>
        <w:pStyle w:val="Numberedpara"/>
      </w:pPr>
      <w:r>
        <w:t xml:space="preserve">Gill Leng presented the report that provided an </w:t>
      </w:r>
      <w:r w:rsidRPr="00662B0D">
        <w:t xml:space="preserve">overview of NICE's support to the health and care system for the response to </w:t>
      </w:r>
      <w:r w:rsidR="001F5CF8">
        <w:t xml:space="preserve">the </w:t>
      </w:r>
      <w:r w:rsidRPr="00662B0D">
        <w:t>COVID-19</w:t>
      </w:r>
      <w:r w:rsidR="001F5CF8">
        <w:t xml:space="preserve"> pandemic</w:t>
      </w:r>
      <w:r w:rsidRPr="00662B0D">
        <w:t>.</w:t>
      </w:r>
      <w:r>
        <w:t xml:space="preserve"> </w:t>
      </w:r>
      <w:r w:rsidR="003F0219">
        <w:t xml:space="preserve">Much work has been completed across NICE’s </w:t>
      </w:r>
      <w:r w:rsidR="00B7421B">
        <w:t>centres</w:t>
      </w:r>
      <w:r w:rsidR="003F0219">
        <w:t xml:space="preserve"> and directorates, </w:t>
      </w:r>
      <w:r w:rsidR="00B7421B">
        <w:t>including</w:t>
      </w:r>
      <w:r w:rsidR="003F0219">
        <w:t xml:space="preserve"> </w:t>
      </w:r>
      <w:r w:rsidR="003F0219" w:rsidRPr="003F0219">
        <w:t>producing clinical guidelines</w:t>
      </w:r>
      <w:r w:rsidR="003F0219">
        <w:t xml:space="preserve">, </w:t>
      </w:r>
      <w:r w:rsidR="003F0219" w:rsidRPr="003F0219">
        <w:t xml:space="preserve">working with system partners to enable safe and timely patient </w:t>
      </w:r>
      <w:r w:rsidR="003F0219" w:rsidRPr="003F0219">
        <w:lastRenderedPageBreak/>
        <w:t>access to medicines showing evidence of benefit</w:t>
      </w:r>
      <w:r w:rsidR="003F0219">
        <w:t xml:space="preserve">, and producing </w:t>
      </w:r>
      <w:r w:rsidR="003F0219" w:rsidRPr="003F0219">
        <w:t>guidance and advice to support diagnostics and testing</w:t>
      </w:r>
      <w:r w:rsidR="003F0219">
        <w:t>.</w:t>
      </w:r>
    </w:p>
    <w:p w14:paraId="74268113" w14:textId="77777777" w:rsidR="006B73A5" w:rsidRDefault="006B73A5" w:rsidP="006B73A5">
      <w:pPr>
        <w:pStyle w:val="Numberedpara"/>
        <w:numPr>
          <w:ilvl w:val="0"/>
          <w:numId w:val="0"/>
        </w:numPr>
        <w:ind w:left="567"/>
      </w:pPr>
    </w:p>
    <w:p w14:paraId="7EA58C9D" w14:textId="6066ED41" w:rsidR="007677BD" w:rsidRDefault="006B73A5" w:rsidP="007677BD">
      <w:pPr>
        <w:pStyle w:val="Numberedpara"/>
      </w:pPr>
      <w:r>
        <w:t xml:space="preserve">In response to questions from the Board and audience, Gill </w:t>
      </w:r>
      <w:r w:rsidR="001F5CF8">
        <w:t xml:space="preserve">Leng </w:t>
      </w:r>
      <w:r w:rsidR="00B7421B">
        <w:t>confirmed</w:t>
      </w:r>
      <w:r>
        <w:t xml:space="preserve"> that NICE will </w:t>
      </w:r>
      <w:r w:rsidR="00B7421B">
        <w:t>continue</w:t>
      </w:r>
      <w:r>
        <w:t xml:space="preserve"> to adapt and respond, learning fro</w:t>
      </w:r>
      <w:r w:rsidR="00172D2B">
        <w:t>m</w:t>
      </w:r>
      <w:r>
        <w:t xml:space="preserve"> </w:t>
      </w:r>
      <w:r w:rsidR="00B7421B">
        <w:t>the</w:t>
      </w:r>
      <w:r>
        <w:t xml:space="preserve"> new ways of working </w:t>
      </w:r>
      <w:r w:rsidR="007677BD">
        <w:t>developed at pace during the pandemic</w:t>
      </w:r>
      <w:r w:rsidR="001D31C9">
        <w:t xml:space="preserve">. </w:t>
      </w:r>
      <w:r w:rsidR="007677BD">
        <w:t xml:space="preserve">Paul Chrisp confirmed that NICE has been in contact with NHS England and NHS Improvement to explore how guidance can be provided </w:t>
      </w:r>
      <w:r w:rsidR="001D31C9">
        <w:t>on</w:t>
      </w:r>
      <w:r w:rsidR="007677BD">
        <w:t xml:space="preserve"> </w:t>
      </w:r>
      <w:r w:rsidR="00172D2B">
        <w:t>the long-</w:t>
      </w:r>
      <w:r w:rsidR="00B7421B">
        <w:t>term</w:t>
      </w:r>
      <w:r w:rsidR="00172D2B">
        <w:t xml:space="preserve"> rehabilitation needs of people affected by COVID-19. The case for using graded </w:t>
      </w:r>
      <w:r w:rsidR="00B7421B">
        <w:t>exercise</w:t>
      </w:r>
      <w:r w:rsidR="00172D2B">
        <w:t xml:space="preserve"> therapy (GET) for post COVID-19 viral fatigue would need to be considered separately to GET’s </w:t>
      </w:r>
      <w:r w:rsidR="00B7421B">
        <w:t>evaluation</w:t>
      </w:r>
      <w:r w:rsidR="00172D2B">
        <w:t xml:space="preserve"> </w:t>
      </w:r>
      <w:r w:rsidR="001D31C9">
        <w:t xml:space="preserve">for </w:t>
      </w:r>
      <w:proofErr w:type="spellStart"/>
      <w:r w:rsidR="00172D2B" w:rsidRPr="00172D2B">
        <w:t>Myalgic</w:t>
      </w:r>
      <w:proofErr w:type="spellEnd"/>
      <w:r w:rsidR="00172D2B" w:rsidRPr="00172D2B">
        <w:t xml:space="preserve"> encephalomyelitis (or encephalopathy)/chronic fatigue syndrome</w:t>
      </w:r>
      <w:r w:rsidR="00AC561C">
        <w:t>.</w:t>
      </w:r>
    </w:p>
    <w:p w14:paraId="21FE6797" w14:textId="5B0F219F" w:rsidR="00662B0D" w:rsidRDefault="00662B0D" w:rsidP="00662B0D"/>
    <w:p w14:paraId="6E89B2D7" w14:textId="55E2376E" w:rsidR="00433DCE" w:rsidRPr="00AC561C" w:rsidRDefault="00433DCE" w:rsidP="00433DCE">
      <w:pPr>
        <w:pStyle w:val="Numberedpara"/>
        <w:rPr>
          <w:color w:val="auto"/>
        </w:rPr>
      </w:pPr>
      <w:r>
        <w:t xml:space="preserve">The Board noted the report </w:t>
      </w:r>
      <w:r w:rsidRPr="00AC561C">
        <w:rPr>
          <w:color w:val="auto"/>
        </w:rPr>
        <w:t>and welcomed</w:t>
      </w:r>
      <w:r w:rsidR="00AC561C" w:rsidRPr="00AC561C">
        <w:rPr>
          <w:color w:val="auto"/>
        </w:rPr>
        <w:t xml:space="preserve"> NICE’s response to the pandemic. </w:t>
      </w:r>
    </w:p>
    <w:p w14:paraId="7006B1C2" w14:textId="77777777" w:rsidR="00433DCE" w:rsidRDefault="00433DCE" w:rsidP="00662B0D"/>
    <w:p w14:paraId="5BFA97CC" w14:textId="70F4C5FE" w:rsidR="00AF7B22" w:rsidRDefault="00AF7B22" w:rsidP="00662B0D">
      <w:pPr>
        <w:pStyle w:val="Heading1"/>
      </w:pPr>
      <w:r>
        <w:t>20/072 Appointing an external member to the Audit and Risk Committee</w:t>
      </w:r>
    </w:p>
    <w:p w14:paraId="795C8DEB" w14:textId="77777777" w:rsidR="00433DCE" w:rsidRPr="00433DCE" w:rsidRDefault="00433DCE" w:rsidP="00433DCE"/>
    <w:p w14:paraId="0D5539D4" w14:textId="42641D92" w:rsidR="00F96402" w:rsidRDefault="00433DCE" w:rsidP="00F96402">
      <w:pPr>
        <w:pStyle w:val="Numberedpara"/>
      </w:pPr>
      <w:r>
        <w:t xml:space="preserve">Sharmila Nebhrajani presented the </w:t>
      </w:r>
      <w:r w:rsidRPr="00433DCE">
        <w:t xml:space="preserve">proposal to appoint an external member to the Audit and Risk Committee </w:t>
      </w:r>
      <w:r w:rsidR="00EB3D36">
        <w:t>to</w:t>
      </w:r>
      <w:r w:rsidRPr="00433DCE">
        <w:t xml:space="preserve"> provide challenge from a financially qualified background if the upcoming non-executive director (NED) recruitment does not appoint someone with this expertise.</w:t>
      </w:r>
      <w:r w:rsidR="00F96402">
        <w:t xml:space="preserve"> Rima Makarem, chair of the </w:t>
      </w:r>
      <w:r w:rsidR="00E4303E">
        <w:t>c</w:t>
      </w:r>
      <w:r w:rsidR="00F96402">
        <w:t>ommittee, confirmed her support for the proposal.</w:t>
      </w:r>
    </w:p>
    <w:p w14:paraId="7521B9AA" w14:textId="29DCB3FB" w:rsidR="00EB3D36" w:rsidRDefault="00EB3D36" w:rsidP="00EB3D36">
      <w:pPr>
        <w:pStyle w:val="Numberedpara"/>
        <w:numPr>
          <w:ilvl w:val="0"/>
          <w:numId w:val="0"/>
        </w:numPr>
        <w:ind w:left="567" w:hanging="567"/>
      </w:pPr>
    </w:p>
    <w:p w14:paraId="12F17C87" w14:textId="7310E499" w:rsidR="00EB3D36" w:rsidRDefault="00EB3D36" w:rsidP="00EB3D36">
      <w:pPr>
        <w:pStyle w:val="Numberedpara"/>
      </w:pPr>
      <w:r>
        <w:t xml:space="preserve">The Board agreed: </w:t>
      </w:r>
    </w:p>
    <w:p w14:paraId="21802F32" w14:textId="77777777" w:rsidR="00EB3D36" w:rsidRDefault="00EB3D36" w:rsidP="00EB3D36">
      <w:pPr>
        <w:pStyle w:val="Numberedpara"/>
        <w:numPr>
          <w:ilvl w:val="0"/>
          <w:numId w:val="11"/>
        </w:numPr>
        <w:ind w:hanging="350"/>
      </w:pPr>
      <w:r>
        <w:t>the proposal to appoint an external member to the Audit and Risk Committee if the upcoming NED recruitment does not appoint someone who is financially qualified and has recent and relevant financial experience.</w:t>
      </w:r>
    </w:p>
    <w:p w14:paraId="4D9F47DC" w14:textId="600452C3" w:rsidR="00EB3D36" w:rsidRDefault="00EB3D36" w:rsidP="00EB3D36">
      <w:pPr>
        <w:pStyle w:val="Numberedpara"/>
        <w:numPr>
          <w:ilvl w:val="0"/>
          <w:numId w:val="11"/>
        </w:numPr>
        <w:ind w:hanging="350"/>
      </w:pPr>
      <w:r>
        <w:t>to amend the committee's terms of reference to state that the membership may also include an external member in addition to the currently stated 3 to 5 NEDs.</w:t>
      </w:r>
    </w:p>
    <w:p w14:paraId="14147C64" w14:textId="15CF4DC6" w:rsidR="00433DCE" w:rsidRDefault="00EB3D36" w:rsidP="00EB3D36">
      <w:pPr>
        <w:pStyle w:val="Numberedpara"/>
        <w:numPr>
          <w:ilvl w:val="0"/>
          <w:numId w:val="11"/>
        </w:numPr>
        <w:ind w:hanging="350"/>
      </w:pPr>
      <w:r>
        <w:t>the high-level terms and conditions for the external member as set out in the paper and delegated these to the Chairman for finalisation in consultation with the committee chair and Chief Executive</w:t>
      </w:r>
      <w:r w:rsidR="00E4303E">
        <w:t>,</w:t>
      </w:r>
      <w:r w:rsidR="002413A2">
        <w:t xml:space="preserve"> if the position is required following the outcome of the NED recruitment</w:t>
      </w:r>
      <w:r>
        <w:t>.</w:t>
      </w:r>
    </w:p>
    <w:p w14:paraId="4BA0A383" w14:textId="6CADB9B2" w:rsidR="00AC561C" w:rsidRDefault="00AC561C" w:rsidP="00AC561C">
      <w:pPr>
        <w:pStyle w:val="Numberedpara"/>
        <w:numPr>
          <w:ilvl w:val="0"/>
          <w:numId w:val="0"/>
        </w:numPr>
        <w:ind w:left="567" w:hanging="567"/>
      </w:pPr>
    </w:p>
    <w:p w14:paraId="5FB9CB16" w14:textId="7E45064A" w:rsidR="00AC561C" w:rsidRDefault="00AC561C" w:rsidP="00AC561C">
      <w:pPr>
        <w:pStyle w:val="Boardactions"/>
      </w:pPr>
      <w:r>
        <w:t>ACTION: Sharmila Nebhrajani</w:t>
      </w:r>
    </w:p>
    <w:p w14:paraId="1641BB69" w14:textId="77777777" w:rsidR="00EB3D36" w:rsidRPr="00433DCE" w:rsidRDefault="00EB3D36" w:rsidP="00EB3D36"/>
    <w:p w14:paraId="47D8C545" w14:textId="344B20D4" w:rsidR="00AF7B22" w:rsidRPr="00075A1E" w:rsidRDefault="00AF7B22" w:rsidP="00AF7B22">
      <w:pPr>
        <w:pStyle w:val="Heading1"/>
        <w:ind w:left="0" w:firstLine="0"/>
      </w:pPr>
      <w:r w:rsidRPr="00075A1E">
        <w:t>20/0</w:t>
      </w:r>
      <w:r w:rsidR="00CC5EB8">
        <w:t>73</w:t>
      </w:r>
      <w:r w:rsidRPr="00075A1E">
        <w:t xml:space="preserve"> Audit and Risk Committee minutes</w:t>
      </w:r>
    </w:p>
    <w:p w14:paraId="6214D190" w14:textId="77777777" w:rsidR="00AF7B22" w:rsidRPr="00075A1E" w:rsidRDefault="00AF7B22" w:rsidP="00AF7B22">
      <w:pPr>
        <w:pStyle w:val="Numberedpara"/>
        <w:numPr>
          <w:ilvl w:val="0"/>
          <w:numId w:val="0"/>
        </w:numPr>
        <w:rPr>
          <w:b/>
        </w:rPr>
      </w:pPr>
    </w:p>
    <w:p w14:paraId="66DD872D" w14:textId="6481286B" w:rsidR="00AF7B22" w:rsidRDefault="00AF7B22" w:rsidP="00463FE8">
      <w:pPr>
        <w:pStyle w:val="Numberedpara"/>
      </w:pPr>
      <w:r w:rsidRPr="00075A1E">
        <w:t xml:space="preserve">Dr Rima Makarem, chair of the Audit and Risk Committee, presented the unconfirmed minutes of the committee’s meeting on </w:t>
      </w:r>
      <w:r w:rsidR="00CC5EB8">
        <w:t>17 June</w:t>
      </w:r>
      <w:r w:rsidRPr="00075A1E">
        <w:t xml:space="preserve"> 2020. </w:t>
      </w:r>
      <w:r w:rsidR="00F96402">
        <w:t xml:space="preserve">In addition to </w:t>
      </w:r>
      <w:r w:rsidR="00B7421B">
        <w:t>reviewing</w:t>
      </w:r>
      <w:r w:rsidR="00F96402">
        <w:t xml:space="preserve"> the annual report and accounts and the year-end audits, the committee agreed the waiver of tender requirements </w:t>
      </w:r>
      <w:proofErr w:type="gramStart"/>
      <w:r w:rsidR="00F96402">
        <w:t>for the production of</w:t>
      </w:r>
      <w:proofErr w:type="gramEnd"/>
      <w:r w:rsidR="00F96402">
        <w:t xml:space="preserve"> the British National Formulary due to the</w:t>
      </w:r>
      <w:r w:rsidR="00E4303E">
        <w:t xml:space="preserve"> current publisher’s</w:t>
      </w:r>
      <w:r w:rsidR="00F96402">
        <w:t xml:space="preserve"> </w:t>
      </w:r>
      <w:r w:rsidR="00B7421B">
        <w:t>ownership</w:t>
      </w:r>
      <w:r w:rsidR="00F96402">
        <w:t xml:space="preserve"> of the </w:t>
      </w:r>
      <w:r w:rsidR="00B7421B">
        <w:t>intellectual</w:t>
      </w:r>
      <w:r w:rsidR="00F96402">
        <w:t xml:space="preserve"> property rights.</w:t>
      </w:r>
    </w:p>
    <w:p w14:paraId="310B6CAE" w14:textId="77777777" w:rsidR="00CC5EB8" w:rsidRPr="00075A1E" w:rsidRDefault="00CC5EB8" w:rsidP="00CC5EB8">
      <w:pPr>
        <w:pStyle w:val="Numberedpara"/>
        <w:numPr>
          <w:ilvl w:val="0"/>
          <w:numId w:val="0"/>
        </w:numPr>
        <w:ind w:left="567"/>
      </w:pPr>
    </w:p>
    <w:p w14:paraId="14ACF1A0" w14:textId="77777777" w:rsidR="00433DCE" w:rsidRDefault="00AF7B22" w:rsidP="00433DCE">
      <w:pPr>
        <w:pStyle w:val="Numberedpara"/>
      </w:pPr>
      <w:r w:rsidRPr="00075A1E">
        <w:t xml:space="preserve">The Board received the unconfirmed minutes. </w:t>
      </w:r>
    </w:p>
    <w:p w14:paraId="49BE5281" w14:textId="5C65A9E7" w:rsidR="00DE4CF8" w:rsidRDefault="00DE4CF8">
      <w:r>
        <w:br w:type="page"/>
      </w:r>
    </w:p>
    <w:p w14:paraId="4333F290" w14:textId="77777777" w:rsidR="00433DCE" w:rsidRDefault="00433DCE" w:rsidP="00433DCE">
      <w:pPr>
        <w:pStyle w:val="ListParagraph"/>
      </w:pPr>
    </w:p>
    <w:p w14:paraId="4E8CF044" w14:textId="23A539F3" w:rsidR="00DA35F9" w:rsidRDefault="00CC5EB8" w:rsidP="00433DCE">
      <w:pPr>
        <w:pStyle w:val="Heading1"/>
      </w:pPr>
      <w:r>
        <w:t>20/074 Any other business</w:t>
      </w:r>
    </w:p>
    <w:p w14:paraId="2AB691D9" w14:textId="3905F44B" w:rsidR="00CC5EB8" w:rsidRDefault="00CC5EB8" w:rsidP="00CC5EB8"/>
    <w:p w14:paraId="3479BF82" w14:textId="534426B8" w:rsidR="00CC5EB8" w:rsidRPr="00CC5EB8" w:rsidRDefault="00F6281E" w:rsidP="00433DCE">
      <w:pPr>
        <w:pStyle w:val="Numberedpara"/>
      </w:pPr>
      <w:r>
        <w:t xml:space="preserve">Gill Leng noted this was Sharmila </w:t>
      </w:r>
      <w:proofErr w:type="spellStart"/>
      <w:r>
        <w:t>Nebhrajani’s</w:t>
      </w:r>
      <w:proofErr w:type="spellEnd"/>
      <w:r>
        <w:t xml:space="preserve"> first public Board meeting as Chairman and thanked her for the stewardship of the meeting.</w:t>
      </w:r>
    </w:p>
    <w:p w14:paraId="26E0632A" w14:textId="77777777" w:rsidR="00DA35F9" w:rsidRDefault="00DA35F9" w:rsidP="0070720E">
      <w:pPr>
        <w:pStyle w:val="Heading1"/>
      </w:pPr>
    </w:p>
    <w:bookmarkEnd w:id="1"/>
    <w:p w14:paraId="3C30B053" w14:textId="1686A8D4" w:rsidR="00922B61" w:rsidRPr="00075A1E" w:rsidRDefault="00922B61" w:rsidP="008B66B1">
      <w:pPr>
        <w:pStyle w:val="Heading1"/>
        <w:rPr>
          <w:rFonts w:hAnsi="Arial"/>
          <w:caps/>
        </w:rPr>
      </w:pPr>
      <w:r w:rsidRPr="00075A1E">
        <w:t>N</w:t>
      </w:r>
      <w:r w:rsidR="00CA6EDF" w:rsidRPr="00075A1E">
        <w:t xml:space="preserve">ext meeting </w:t>
      </w:r>
    </w:p>
    <w:p w14:paraId="32E93096" w14:textId="77777777" w:rsidR="00922B61" w:rsidRPr="00075A1E" w:rsidRDefault="00922B61" w:rsidP="00EC4796">
      <w:pPr>
        <w:jc w:val="both"/>
        <w:outlineLvl w:val="0"/>
        <w:rPr>
          <w:rFonts w:ascii="Arial" w:eastAsia="Arial Unicode MS" w:hAnsi="Arial"/>
          <w:b/>
          <w:caps/>
          <w:color w:val="000000"/>
          <w:u w:color="000000"/>
        </w:rPr>
      </w:pPr>
    </w:p>
    <w:p w14:paraId="36F9A935" w14:textId="4AAB5B5F" w:rsidR="00C256A9" w:rsidRPr="00075A1E" w:rsidRDefault="009209AA" w:rsidP="00DF4DF0">
      <w:pPr>
        <w:pStyle w:val="Numberedpara"/>
        <w:rPr>
          <w:color w:val="000000" w:themeColor="text1"/>
        </w:rPr>
      </w:pPr>
      <w:r w:rsidRPr="00075A1E">
        <w:rPr>
          <w:color w:val="000000" w:themeColor="text1"/>
        </w:rPr>
        <w:t xml:space="preserve">The </w:t>
      </w:r>
      <w:r w:rsidR="007A16C3" w:rsidRPr="00075A1E">
        <w:rPr>
          <w:color w:val="000000" w:themeColor="text1"/>
        </w:rPr>
        <w:t>next public</w:t>
      </w:r>
      <w:r w:rsidR="00922B61" w:rsidRPr="00075A1E">
        <w:rPr>
          <w:color w:val="000000" w:themeColor="text1"/>
        </w:rPr>
        <w:t xml:space="preserve"> </w:t>
      </w:r>
      <w:r w:rsidR="00AE6775" w:rsidRPr="00075A1E">
        <w:rPr>
          <w:color w:val="000000" w:themeColor="text1"/>
        </w:rPr>
        <w:t xml:space="preserve">meeting </w:t>
      </w:r>
      <w:r w:rsidR="00922B61" w:rsidRPr="00075A1E">
        <w:rPr>
          <w:color w:val="000000" w:themeColor="text1"/>
        </w:rPr>
        <w:t>of the Board</w:t>
      </w:r>
      <w:r w:rsidR="007A16C3" w:rsidRPr="00075A1E">
        <w:rPr>
          <w:color w:val="000000" w:themeColor="text1"/>
        </w:rPr>
        <w:t xml:space="preserve"> </w:t>
      </w:r>
      <w:r w:rsidR="00922B61" w:rsidRPr="00075A1E">
        <w:rPr>
          <w:color w:val="000000" w:themeColor="text1"/>
        </w:rPr>
        <w:t xml:space="preserve">will be </w:t>
      </w:r>
      <w:r w:rsidR="007C6D51" w:rsidRPr="00075A1E">
        <w:rPr>
          <w:color w:val="000000" w:themeColor="text1"/>
        </w:rPr>
        <w:t xml:space="preserve">held </w:t>
      </w:r>
      <w:r w:rsidR="00750E91" w:rsidRPr="00075A1E">
        <w:rPr>
          <w:color w:val="000000" w:themeColor="text1"/>
        </w:rPr>
        <w:t>on</w:t>
      </w:r>
      <w:r w:rsidR="00C562F4" w:rsidRPr="00075A1E">
        <w:rPr>
          <w:color w:val="000000" w:themeColor="text1"/>
        </w:rPr>
        <w:t xml:space="preserve"> </w:t>
      </w:r>
      <w:r w:rsidR="00C970BC">
        <w:rPr>
          <w:color w:val="000000" w:themeColor="text1"/>
        </w:rPr>
        <w:t>16 September</w:t>
      </w:r>
      <w:r w:rsidR="00C562F4" w:rsidRPr="00075A1E">
        <w:rPr>
          <w:color w:val="000000" w:themeColor="text1"/>
        </w:rPr>
        <w:t xml:space="preserve"> 2020 at </w:t>
      </w:r>
      <w:r w:rsidR="00A03175" w:rsidRPr="00075A1E">
        <w:rPr>
          <w:color w:val="000000" w:themeColor="text1"/>
        </w:rPr>
        <w:t>1.30pm</w:t>
      </w:r>
      <w:r w:rsidR="00B62FA4" w:rsidRPr="00075A1E">
        <w:rPr>
          <w:color w:val="000000" w:themeColor="text1"/>
        </w:rPr>
        <w:t xml:space="preserve"> via Zoom.</w:t>
      </w:r>
    </w:p>
    <w:sectPr w:rsidR="00C256A9" w:rsidRPr="00075A1E"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FC83C" w14:textId="77777777" w:rsidR="005265F2" w:rsidRDefault="005265F2">
      <w:r>
        <w:separator/>
      </w:r>
    </w:p>
    <w:p w14:paraId="45618ABA" w14:textId="77777777" w:rsidR="005265F2" w:rsidRDefault="005265F2"/>
  </w:endnote>
  <w:endnote w:type="continuationSeparator" w:id="0">
    <w:p w14:paraId="74F2328A" w14:textId="77777777" w:rsidR="005265F2" w:rsidRDefault="005265F2">
      <w:r>
        <w:continuationSeparator/>
      </w:r>
    </w:p>
    <w:p w14:paraId="0A89D9B0" w14:textId="77777777" w:rsidR="005265F2" w:rsidRDefault="00526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7416" w14:textId="77777777" w:rsidR="00150B3D" w:rsidRPr="0099530C" w:rsidRDefault="00463FE8" w:rsidP="00150B3D">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150B3D">
      <w:rPr>
        <w:rFonts w:ascii="Arial" w:hAnsi="Arial" w:cs="Arial"/>
        <w:sz w:val="16"/>
        <w:szCs w:val="16"/>
      </w:rPr>
      <w:t>Confirmed minutes of the Board meeting on 15 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D022" w14:textId="6F648704" w:rsidR="00463FE8" w:rsidRPr="0099530C" w:rsidRDefault="00463FE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150B3D">
      <w:rPr>
        <w:rFonts w:ascii="Arial" w:hAnsi="Arial" w:cs="Arial"/>
        <w:sz w:val="16"/>
        <w:szCs w:val="16"/>
      </w:rPr>
      <w:t>Confirmed m</w:t>
    </w:r>
    <w:r>
      <w:rPr>
        <w:rFonts w:ascii="Arial" w:hAnsi="Arial" w:cs="Arial"/>
        <w:sz w:val="16"/>
        <w:szCs w:val="16"/>
      </w:rPr>
      <w:t>inutes of the Board meeting</w:t>
    </w:r>
    <w:r w:rsidR="00150B3D">
      <w:rPr>
        <w:rFonts w:ascii="Arial" w:hAnsi="Arial" w:cs="Arial"/>
        <w:sz w:val="16"/>
        <w:szCs w:val="16"/>
      </w:rPr>
      <w:t xml:space="preserve"> on 15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CCA50" w14:textId="77777777" w:rsidR="005265F2" w:rsidRDefault="005265F2">
      <w:r>
        <w:separator/>
      </w:r>
    </w:p>
    <w:p w14:paraId="158A32E9" w14:textId="77777777" w:rsidR="005265F2" w:rsidRDefault="005265F2"/>
  </w:footnote>
  <w:footnote w:type="continuationSeparator" w:id="0">
    <w:p w14:paraId="4CB5ADFE" w14:textId="77777777" w:rsidR="005265F2" w:rsidRDefault="005265F2">
      <w:r>
        <w:continuationSeparator/>
      </w:r>
    </w:p>
    <w:p w14:paraId="70E0BFF6" w14:textId="77777777" w:rsidR="005265F2" w:rsidRDefault="00526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5CC2" w14:textId="77777777" w:rsidR="00463FE8" w:rsidRPr="00EC1C13" w:rsidRDefault="00463FE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463FE8" w:rsidRDefault="00463F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12CEEA88"/>
    <w:lvl w:ilvl="0">
      <w:start w:val="1"/>
      <w:numFmt w:val="decimal"/>
      <w:pStyle w:val="Numberedpara"/>
      <w:lvlText w:val="%1."/>
      <w:lvlJc w:val="left"/>
      <w:pPr>
        <w:tabs>
          <w:tab w:val="num" w:pos="917"/>
        </w:tabs>
        <w:ind w:left="917"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num w:numId="1">
    <w:abstractNumId w:val="0"/>
  </w:num>
  <w:num w:numId="2">
    <w:abstractNumId w:val="1"/>
  </w:num>
  <w:num w:numId="3">
    <w:abstractNumId w:val="8"/>
  </w:num>
  <w:num w:numId="4">
    <w:abstractNumId w:val="10"/>
  </w:num>
  <w:num w:numId="5">
    <w:abstractNumId w:val="11"/>
  </w:num>
  <w:num w:numId="6">
    <w:abstractNumId w:val="2"/>
  </w:num>
  <w:num w:numId="7">
    <w:abstractNumId w:val="6"/>
  </w:num>
  <w:num w:numId="8">
    <w:abstractNumId w:val="9"/>
  </w:num>
  <w:num w:numId="9">
    <w:abstractNumId w:val="5"/>
  </w:num>
  <w:num w:numId="10">
    <w:abstractNumId w:val="7"/>
  </w:num>
  <w:num w:numId="11">
    <w:abstractNumId w:val="3"/>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635E"/>
    <w:rsid w:val="00017F2E"/>
    <w:rsid w:val="00021832"/>
    <w:rsid w:val="0002187E"/>
    <w:rsid w:val="00021DC9"/>
    <w:rsid w:val="0002551C"/>
    <w:rsid w:val="00031438"/>
    <w:rsid w:val="000319EF"/>
    <w:rsid w:val="00031C46"/>
    <w:rsid w:val="00032560"/>
    <w:rsid w:val="00033666"/>
    <w:rsid w:val="00036ACD"/>
    <w:rsid w:val="00036CA7"/>
    <w:rsid w:val="0003746D"/>
    <w:rsid w:val="00040171"/>
    <w:rsid w:val="00040C27"/>
    <w:rsid w:val="00041D40"/>
    <w:rsid w:val="00042021"/>
    <w:rsid w:val="00042258"/>
    <w:rsid w:val="00042A18"/>
    <w:rsid w:val="000435F1"/>
    <w:rsid w:val="00043EB3"/>
    <w:rsid w:val="00044086"/>
    <w:rsid w:val="00044686"/>
    <w:rsid w:val="00044861"/>
    <w:rsid w:val="00046EC6"/>
    <w:rsid w:val="00047050"/>
    <w:rsid w:val="00050578"/>
    <w:rsid w:val="00050B83"/>
    <w:rsid w:val="00050CAB"/>
    <w:rsid w:val="0005108D"/>
    <w:rsid w:val="000510AD"/>
    <w:rsid w:val="00051E33"/>
    <w:rsid w:val="0005204F"/>
    <w:rsid w:val="00053982"/>
    <w:rsid w:val="00054A77"/>
    <w:rsid w:val="0006045E"/>
    <w:rsid w:val="00061BFE"/>
    <w:rsid w:val="00061E18"/>
    <w:rsid w:val="00062550"/>
    <w:rsid w:val="00062B8A"/>
    <w:rsid w:val="00063773"/>
    <w:rsid w:val="000649C9"/>
    <w:rsid w:val="000705E1"/>
    <w:rsid w:val="0007097A"/>
    <w:rsid w:val="000716A6"/>
    <w:rsid w:val="00072138"/>
    <w:rsid w:val="00073793"/>
    <w:rsid w:val="00073B2F"/>
    <w:rsid w:val="00073ED1"/>
    <w:rsid w:val="00075A1E"/>
    <w:rsid w:val="00075AA0"/>
    <w:rsid w:val="00075C60"/>
    <w:rsid w:val="00075EBF"/>
    <w:rsid w:val="0007704C"/>
    <w:rsid w:val="000775E3"/>
    <w:rsid w:val="00080A04"/>
    <w:rsid w:val="00080E89"/>
    <w:rsid w:val="000818DF"/>
    <w:rsid w:val="00081A16"/>
    <w:rsid w:val="00081A60"/>
    <w:rsid w:val="000827B7"/>
    <w:rsid w:val="000827CD"/>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528"/>
    <w:rsid w:val="000A49E6"/>
    <w:rsid w:val="000A556F"/>
    <w:rsid w:val="000A5A10"/>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70C2"/>
    <w:rsid w:val="000C7CD8"/>
    <w:rsid w:val="000C7E3F"/>
    <w:rsid w:val="000D082B"/>
    <w:rsid w:val="000D08B5"/>
    <w:rsid w:val="000D0CE7"/>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3339"/>
    <w:rsid w:val="000E439D"/>
    <w:rsid w:val="000E6260"/>
    <w:rsid w:val="000E6663"/>
    <w:rsid w:val="000E7787"/>
    <w:rsid w:val="000F1661"/>
    <w:rsid w:val="000F19A7"/>
    <w:rsid w:val="000F1EE5"/>
    <w:rsid w:val="000F2E75"/>
    <w:rsid w:val="000F3548"/>
    <w:rsid w:val="000F4FC2"/>
    <w:rsid w:val="000F6D36"/>
    <w:rsid w:val="000F7464"/>
    <w:rsid w:val="000F760E"/>
    <w:rsid w:val="001002E6"/>
    <w:rsid w:val="001031B9"/>
    <w:rsid w:val="001038D5"/>
    <w:rsid w:val="00103E22"/>
    <w:rsid w:val="00103E81"/>
    <w:rsid w:val="00103F0A"/>
    <w:rsid w:val="00105E77"/>
    <w:rsid w:val="00106194"/>
    <w:rsid w:val="001065A7"/>
    <w:rsid w:val="00110369"/>
    <w:rsid w:val="00110705"/>
    <w:rsid w:val="00111A4F"/>
    <w:rsid w:val="00112060"/>
    <w:rsid w:val="001128BE"/>
    <w:rsid w:val="00114052"/>
    <w:rsid w:val="00114826"/>
    <w:rsid w:val="00114A8C"/>
    <w:rsid w:val="00114CFD"/>
    <w:rsid w:val="00115428"/>
    <w:rsid w:val="001159EC"/>
    <w:rsid w:val="00116926"/>
    <w:rsid w:val="00117C6D"/>
    <w:rsid w:val="00117E27"/>
    <w:rsid w:val="001210A7"/>
    <w:rsid w:val="00122463"/>
    <w:rsid w:val="0012259C"/>
    <w:rsid w:val="0012387D"/>
    <w:rsid w:val="001255EB"/>
    <w:rsid w:val="00125ADF"/>
    <w:rsid w:val="001260BA"/>
    <w:rsid w:val="00126A02"/>
    <w:rsid w:val="00126D8E"/>
    <w:rsid w:val="00127076"/>
    <w:rsid w:val="00127359"/>
    <w:rsid w:val="00130DA8"/>
    <w:rsid w:val="00130FA6"/>
    <w:rsid w:val="00131D47"/>
    <w:rsid w:val="00131D71"/>
    <w:rsid w:val="00131EC2"/>
    <w:rsid w:val="0013277D"/>
    <w:rsid w:val="00133646"/>
    <w:rsid w:val="00133792"/>
    <w:rsid w:val="00133B36"/>
    <w:rsid w:val="00135C2B"/>
    <w:rsid w:val="001365D9"/>
    <w:rsid w:val="0013715F"/>
    <w:rsid w:val="0013796B"/>
    <w:rsid w:val="001414DC"/>
    <w:rsid w:val="00141EC0"/>
    <w:rsid w:val="00142A54"/>
    <w:rsid w:val="00142E0C"/>
    <w:rsid w:val="0014402C"/>
    <w:rsid w:val="00144303"/>
    <w:rsid w:val="001445BE"/>
    <w:rsid w:val="0014464F"/>
    <w:rsid w:val="00144CC7"/>
    <w:rsid w:val="00144DBE"/>
    <w:rsid w:val="0014546D"/>
    <w:rsid w:val="00145491"/>
    <w:rsid w:val="00145683"/>
    <w:rsid w:val="00146B71"/>
    <w:rsid w:val="00147748"/>
    <w:rsid w:val="00147E1A"/>
    <w:rsid w:val="001501E3"/>
    <w:rsid w:val="00150B3D"/>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60B0D"/>
    <w:rsid w:val="00160EB7"/>
    <w:rsid w:val="00162D43"/>
    <w:rsid w:val="00162D87"/>
    <w:rsid w:val="00163555"/>
    <w:rsid w:val="00166395"/>
    <w:rsid w:val="001665C5"/>
    <w:rsid w:val="00167926"/>
    <w:rsid w:val="00170517"/>
    <w:rsid w:val="001706CB"/>
    <w:rsid w:val="001720D8"/>
    <w:rsid w:val="00172535"/>
    <w:rsid w:val="00172D2B"/>
    <w:rsid w:val="001743C6"/>
    <w:rsid w:val="001748FF"/>
    <w:rsid w:val="00175027"/>
    <w:rsid w:val="00175663"/>
    <w:rsid w:val="00175C2E"/>
    <w:rsid w:val="001801AF"/>
    <w:rsid w:val="001803C5"/>
    <w:rsid w:val="00181C24"/>
    <w:rsid w:val="001829E9"/>
    <w:rsid w:val="00182F65"/>
    <w:rsid w:val="00183DA1"/>
    <w:rsid w:val="001843D3"/>
    <w:rsid w:val="00185907"/>
    <w:rsid w:val="00186FE4"/>
    <w:rsid w:val="001877E7"/>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A95"/>
    <w:rsid w:val="001A0B4E"/>
    <w:rsid w:val="001A0D39"/>
    <w:rsid w:val="001A1807"/>
    <w:rsid w:val="001A25E1"/>
    <w:rsid w:val="001A4382"/>
    <w:rsid w:val="001A44B8"/>
    <w:rsid w:val="001A55EA"/>
    <w:rsid w:val="001A6DAE"/>
    <w:rsid w:val="001A75D3"/>
    <w:rsid w:val="001A75F7"/>
    <w:rsid w:val="001A7FA1"/>
    <w:rsid w:val="001B020D"/>
    <w:rsid w:val="001B0C03"/>
    <w:rsid w:val="001B0F7F"/>
    <w:rsid w:val="001B17A3"/>
    <w:rsid w:val="001B1E1C"/>
    <w:rsid w:val="001B224C"/>
    <w:rsid w:val="001B3783"/>
    <w:rsid w:val="001B3F1F"/>
    <w:rsid w:val="001B6242"/>
    <w:rsid w:val="001B6B50"/>
    <w:rsid w:val="001B7ABA"/>
    <w:rsid w:val="001B7F81"/>
    <w:rsid w:val="001C0C81"/>
    <w:rsid w:val="001C1D33"/>
    <w:rsid w:val="001C2139"/>
    <w:rsid w:val="001C28F7"/>
    <w:rsid w:val="001C3788"/>
    <w:rsid w:val="001C562F"/>
    <w:rsid w:val="001C56EA"/>
    <w:rsid w:val="001C5909"/>
    <w:rsid w:val="001C5F84"/>
    <w:rsid w:val="001C637F"/>
    <w:rsid w:val="001C684A"/>
    <w:rsid w:val="001D0FBE"/>
    <w:rsid w:val="001D1357"/>
    <w:rsid w:val="001D1930"/>
    <w:rsid w:val="001D251A"/>
    <w:rsid w:val="001D2A85"/>
    <w:rsid w:val="001D2E87"/>
    <w:rsid w:val="001D30C6"/>
    <w:rsid w:val="001D31C9"/>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B8"/>
    <w:rsid w:val="001E4CF2"/>
    <w:rsid w:val="001E57AD"/>
    <w:rsid w:val="001E64C3"/>
    <w:rsid w:val="001E7636"/>
    <w:rsid w:val="001E7E53"/>
    <w:rsid w:val="001F0F92"/>
    <w:rsid w:val="001F10CD"/>
    <w:rsid w:val="001F31E4"/>
    <w:rsid w:val="001F3BEA"/>
    <w:rsid w:val="001F45AF"/>
    <w:rsid w:val="001F4C67"/>
    <w:rsid w:val="001F5CF8"/>
    <w:rsid w:val="001F5E7B"/>
    <w:rsid w:val="001F659A"/>
    <w:rsid w:val="001F6F05"/>
    <w:rsid w:val="001F7F95"/>
    <w:rsid w:val="002001EE"/>
    <w:rsid w:val="00200342"/>
    <w:rsid w:val="00200E16"/>
    <w:rsid w:val="002016A8"/>
    <w:rsid w:val="00201FE4"/>
    <w:rsid w:val="00202604"/>
    <w:rsid w:val="00202E12"/>
    <w:rsid w:val="00203483"/>
    <w:rsid w:val="002052D2"/>
    <w:rsid w:val="0020598E"/>
    <w:rsid w:val="0020616C"/>
    <w:rsid w:val="00207D4A"/>
    <w:rsid w:val="00210C84"/>
    <w:rsid w:val="00211113"/>
    <w:rsid w:val="00211336"/>
    <w:rsid w:val="00211530"/>
    <w:rsid w:val="0021154C"/>
    <w:rsid w:val="002117C9"/>
    <w:rsid w:val="00211901"/>
    <w:rsid w:val="00212765"/>
    <w:rsid w:val="00214D25"/>
    <w:rsid w:val="0021516A"/>
    <w:rsid w:val="00215446"/>
    <w:rsid w:val="00215E12"/>
    <w:rsid w:val="002160AC"/>
    <w:rsid w:val="00217CEE"/>
    <w:rsid w:val="00217E47"/>
    <w:rsid w:val="00220420"/>
    <w:rsid w:val="00221004"/>
    <w:rsid w:val="00221227"/>
    <w:rsid w:val="002217CB"/>
    <w:rsid w:val="0022207F"/>
    <w:rsid w:val="00222260"/>
    <w:rsid w:val="00223FE7"/>
    <w:rsid w:val="0022497F"/>
    <w:rsid w:val="00224B65"/>
    <w:rsid w:val="00224C8C"/>
    <w:rsid w:val="00225C0E"/>
    <w:rsid w:val="00226E25"/>
    <w:rsid w:val="00227275"/>
    <w:rsid w:val="002277D6"/>
    <w:rsid w:val="00232820"/>
    <w:rsid w:val="00232908"/>
    <w:rsid w:val="00232AD3"/>
    <w:rsid w:val="00232B32"/>
    <w:rsid w:val="002330F8"/>
    <w:rsid w:val="00233C12"/>
    <w:rsid w:val="00233DD6"/>
    <w:rsid w:val="002341C1"/>
    <w:rsid w:val="00236E75"/>
    <w:rsid w:val="00236F20"/>
    <w:rsid w:val="00237BBD"/>
    <w:rsid w:val="002402DC"/>
    <w:rsid w:val="00240BA8"/>
    <w:rsid w:val="002413A2"/>
    <w:rsid w:val="00241417"/>
    <w:rsid w:val="00242C41"/>
    <w:rsid w:val="00245226"/>
    <w:rsid w:val="00245B6E"/>
    <w:rsid w:val="00246FEA"/>
    <w:rsid w:val="00247DF0"/>
    <w:rsid w:val="00251318"/>
    <w:rsid w:val="00251A75"/>
    <w:rsid w:val="0025289C"/>
    <w:rsid w:val="00253778"/>
    <w:rsid w:val="00253F2F"/>
    <w:rsid w:val="002541A1"/>
    <w:rsid w:val="00256DB9"/>
    <w:rsid w:val="00257459"/>
    <w:rsid w:val="00257701"/>
    <w:rsid w:val="00257F28"/>
    <w:rsid w:val="00257FFD"/>
    <w:rsid w:val="0026068A"/>
    <w:rsid w:val="00261C62"/>
    <w:rsid w:val="002657C1"/>
    <w:rsid w:val="002663A5"/>
    <w:rsid w:val="002666EE"/>
    <w:rsid w:val="00266D07"/>
    <w:rsid w:val="00266F02"/>
    <w:rsid w:val="00267266"/>
    <w:rsid w:val="002672F4"/>
    <w:rsid w:val="002715B8"/>
    <w:rsid w:val="00271B86"/>
    <w:rsid w:val="00271D5F"/>
    <w:rsid w:val="00272EB5"/>
    <w:rsid w:val="0027378F"/>
    <w:rsid w:val="0027395F"/>
    <w:rsid w:val="002746CB"/>
    <w:rsid w:val="002758D3"/>
    <w:rsid w:val="00275F3D"/>
    <w:rsid w:val="00277E15"/>
    <w:rsid w:val="0028101F"/>
    <w:rsid w:val="0028121F"/>
    <w:rsid w:val="00281E89"/>
    <w:rsid w:val="00282CAC"/>
    <w:rsid w:val="00283437"/>
    <w:rsid w:val="002854F4"/>
    <w:rsid w:val="00286029"/>
    <w:rsid w:val="002909EC"/>
    <w:rsid w:val="00291013"/>
    <w:rsid w:val="0029464E"/>
    <w:rsid w:val="002959BE"/>
    <w:rsid w:val="00295FAA"/>
    <w:rsid w:val="00296C84"/>
    <w:rsid w:val="00296FD3"/>
    <w:rsid w:val="002976CD"/>
    <w:rsid w:val="002A1089"/>
    <w:rsid w:val="002A2B6A"/>
    <w:rsid w:val="002A2B7F"/>
    <w:rsid w:val="002A340A"/>
    <w:rsid w:val="002A3437"/>
    <w:rsid w:val="002A3D20"/>
    <w:rsid w:val="002A5D15"/>
    <w:rsid w:val="002A76BE"/>
    <w:rsid w:val="002A7F4F"/>
    <w:rsid w:val="002B096C"/>
    <w:rsid w:val="002B107E"/>
    <w:rsid w:val="002B1B82"/>
    <w:rsid w:val="002B1DDC"/>
    <w:rsid w:val="002B3FFA"/>
    <w:rsid w:val="002B4CF0"/>
    <w:rsid w:val="002B4D8B"/>
    <w:rsid w:val="002B55CD"/>
    <w:rsid w:val="002C1765"/>
    <w:rsid w:val="002C2058"/>
    <w:rsid w:val="002C257B"/>
    <w:rsid w:val="002C263E"/>
    <w:rsid w:val="002C2E4B"/>
    <w:rsid w:val="002C4B07"/>
    <w:rsid w:val="002C4CDD"/>
    <w:rsid w:val="002C52D6"/>
    <w:rsid w:val="002C5590"/>
    <w:rsid w:val="002C5D5A"/>
    <w:rsid w:val="002C5FEC"/>
    <w:rsid w:val="002C6006"/>
    <w:rsid w:val="002C6B1E"/>
    <w:rsid w:val="002C70D4"/>
    <w:rsid w:val="002C7DBF"/>
    <w:rsid w:val="002D18DB"/>
    <w:rsid w:val="002D3CA2"/>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490D"/>
    <w:rsid w:val="002F49B2"/>
    <w:rsid w:val="002F4DA4"/>
    <w:rsid w:val="002F4FC4"/>
    <w:rsid w:val="002F67E2"/>
    <w:rsid w:val="002F67F8"/>
    <w:rsid w:val="002F6B0B"/>
    <w:rsid w:val="002F7802"/>
    <w:rsid w:val="00300CF9"/>
    <w:rsid w:val="00301535"/>
    <w:rsid w:val="00302A26"/>
    <w:rsid w:val="0030319A"/>
    <w:rsid w:val="00303423"/>
    <w:rsid w:val="00303C94"/>
    <w:rsid w:val="00304231"/>
    <w:rsid w:val="00304901"/>
    <w:rsid w:val="00304B8D"/>
    <w:rsid w:val="00306EBD"/>
    <w:rsid w:val="003109F5"/>
    <w:rsid w:val="003122D0"/>
    <w:rsid w:val="00313BC5"/>
    <w:rsid w:val="003147ED"/>
    <w:rsid w:val="003153AC"/>
    <w:rsid w:val="00315548"/>
    <w:rsid w:val="003174F9"/>
    <w:rsid w:val="00317DBA"/>
    <w:rsid w:val="003205B0"/>
    <w:rsid w:val="003210D6"/>
    <w:rsid w:val="003213B5"/>
    <w:rsid w:val="00322597"/>
    <w:rsid w:val="00323A0C"/>
    <w:rsid w:val="00324078"/>
    <w:rsid w:val="00324981"/>
    <w:rsid w:val="00326F30"/>
    <w:rsid w:val="003271CD"/>
    <w:rsid w:val="00327E56"/>
    <w:rsid w:val="00330C49"/>
    <w:rsid w:val="00330F27"/>
    <w:rsid w:val="0033117B"/>
    <w:rsid w:val="0033320E"/>
    <w:rsid w:val="00333311"/>
    <w:rsid w:val="0033562B"/>
    <w:rsid w:val="00336E08"/>
    <w:rsid w:val="00336E40"/>
    <w:rsid w:val="00337A56"/>
    <w:rsid w:val="003424E0"/>
    <w:rsid w:val="0034271D"/>
    <w:rsid w:val="00342CD0"/>
    <w:rsid w:val="00344F16"/>
    <w:rsid w:val="00345555"/>
    <w:rsid w:val="00345678"/>
    <w:rsid w:val="00346B91"/>
    <w:rsid w:val="00347076"/>
    <w:rsid w:val="0034733F"/>
    <w:rsid w:val="00350D00"/>
    <w:rsid w:val="00350FEA"/>
    <w:rsid w:val="00351A13"/>
    <w:rsid w:val="00352C2E"/>
    <w:rsid w:val="00352E78"/>
    <w:rsid w:val="00353DC4"/>
    <w:rsid w:val="003545A0"/>
    <w:rsid w:val="00354610"/>
    <w:rsid w:val="003565B4"/>
    <w:rsid w:val="003602D2"/>
    <w:rsid w:val="003661C3"/>
    <w:rsid w:val="003661F9"/>
    <w:rsid w:val="00367094"/>
    <w:rsid w:val="00370250"/>
    <w:rsid w:val="003709A8"/>
    <w:rsid w:val="003718C1"/>
    <w:rsid w:val="00371B50"/>
    <w:rsid w:val="003731BA"/>
    <w:rsid w:val="00373859"/>
    <w:rsid w:val="00373FB9"/>
    <w:rsid w:val="003745D3"/>
    <w:rsid w:val="00376387"/>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900CF"/>
    <w:rsid w:val="003916F0"/>
    <w:rsid w:val="00392EDE"/>
    <w:rsid w:val="00394504"/>
    <w:rsid w:val="00394795"/>
    <w:rsid w:val="0039524C"/>
    <w:rsid w:val="003969FF"/>
    <w:rsid w:val="00397060"/>
    <w:rsid w:val="003A1EDB"/>
    <w:rsid w:val="003A20B8"/>
    <w:rsid w:val="003A3509"/>
    <w:rsid w:val="003A4436"/>
    <w:rsid w:val="003A44ED"/>
    <w:rsid w:val="003A572E"/>
    <w:rsid w:val="003A5C3A"/>
    <w:rsid w:val="003A6076"/>
    <w:rsid w:val="003A663E"/>
    <w:rsid w:val="003A7C6C"/>
    <w:rsid w:val="003A7D96"/>
    <w:rsid w:val="003B13C6"/>
    <w:rsid w:val="003B1B6E"/>
    <w:rsid w:val="003B1F71"/>
    <w:rsid w:val="003B2F2A"/>
    <w:rsid w:val="003B33AC"/>
    <w:rsid w:val="003B3538"/>
    <w:rsid w:val="003B3F37"/>
    <w:rsid w:val="003B750D"/>
    <w:rsid w:val="003B7BE8"/>
    <w:rsid w:val="003B7DBE"/>
    <w:rsid w:val="003C12A4"/>
    <w:rsid w:val="003C1824"/>
    <w:rsid w:val="003C19BD"/>
    <w:rsid w:val="003C2697"/>
    <w:rsid w:val="003C30A4"/>
    <w:rsid w:val="003C38C6"/>
    <w:rsid w:val="003C3D46"/>
    <w:rsid w:val="003C3F28"/>
    <w:rsid w:val="003C58AE"/>
    <w:rsid w:val="003C6967"/>
    <w:rsid w:val="003C795E"/>
    <w:rsid w:val="003D06FF"/>
    <w:rsid w:val="003D1C8F"/>
    <w:rsid w:val="003D2621"/>
    <w:rsid w:val="003D3836"/>
    <w:rsid w:val="003D3862"/>
    <w:rsid w:val="003D3F72"/>
    <w:rsid w:val="003D4298"/>
    <w:rsid w:val="003D51C0"/>
    <w:rsid w:val="003D5D49"/>
    <w:rsid w:val="003D5F3E"/>
    <w:rsid w:val="003E0A1C"/>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E4C"/>
    <w:rsid w:val="003F36B2"/>
    <w:rsid w:val="003F3C1D"/>
    <w:rsid w:val="003F3E52"/>
    <w:rsid w:val="003F5BBC"/>
    <w:rsid w:val="003F6A4D"/>
    <w:rsid w:val="0040039D"/>
    <w:rsid w:val="004007BF"/>
    <w:rsid w:val="00402A32"/>
    <w:rsid w:val="00404CCB"/>
    <w:rsid w:val="004050E7"/>
    <w:rsid w:val="00405F8C"/>
    <w:rsid w:val="00406A8F"/>
    <w:rsid w:val="00406F62"/>
    <w:rsid w:val="004070BF"/>
    <w:rsid w:val="00410419"/>
    <w:rsid w:val="004116EE"/>
    <w:rsid w:val="00413651"/>
    <w:rsid w:val="00413C20"/>
    <w:rsid w:val="004169E4"/>
    <w:rsid w:val="00421048"/>
    <w:rsid w:val="00423562"/>
    <w:rsid w:val="00423E25"/>
    <w:rsid w:val="00427017"/>
    <w:rsid w:val="00430CBA"/>
    <w:rsid w:val="00431356"/>
    <w:rsid w:val="0043172F"/>
    <w:rsid w:val="0043246E"/>
    <w:rsid w:val="00433DCE"/>
    <w:rsid w:val="00435D0D"/>
    <w:rsid w:val="004362C9"/>
    <w:rsid w:val="00436E90"/>
    <w:rsid w:val="00437087"/>
    <w:rsid w:val="0044292E"/>
    <w:rsid w:val="00442AF3"/>
    <w:rsid w:val="00444AB3"/>
    <w:rsid w:val="00444D52"/>
    <w:rsid w:val="0044539C"/>
    <w:rsid w:val="004453B5"/>
    <w:rsid w:val="0044578A"/>
    <w:rsid w:val="004509BE"/>
    <w:rsid w:val="00451429"/>
    <w:rsid w:val="00451DD5"/>
    <w:rsid w:val="00452321"/>
    <w:rsid w:val="004545EA"/>
    <w:rsid w:val="00454EC8"/>
    <w:rsid w:val="00456721"/>
    <w:rsid w:val="00456826"/>
    <w:rsid w:val="004575EB"/>
    <w:rsid w:val="004602E4"/>
    <w:rsid w:val="00461F75"/>
    <w:rsid w:val="00462646"/>
    <w:rsid w:val="00463971"/>
    <w:rsid w:val="00463FE8"/>
    <w:rsid w:val="00464AEE"/>
    <w:rsid w:val="00465843"/>
    <w:rsid w:val="00466969"/>
    <w:rsid w:val="00466DE8"/>
    <w:rsid w:val="00467B53"/>
    <w:rsid w:val="0047139B"/>
    <w:rsid w:val="004718A8"/>
    <w:rsid w:val="00472820"/>
    <w:rsid w:val="00472836"/>
    <w:rsid w:val="00472E19"/>
    <w:rsid w:val="00472FD6"/>
    <w:rsid w:val="004738B0"/>
    <w:rsid w:val="004739F3"/>
    <w:rsid w:val="00474F95"/>
    <w:rsid w:val="004777BB"/>
    <w:rsid w:val="004808F6"/>
    <w:rsid w:val="00482A9F"/>
    <w:rsid w:val="00482C55"/>
    <w:rsid w:val="004830F1"/>
    <w:rsid w:val="00483F3F"/>
    <w:rsid w:val="0048428D"/>
    <w:rsid w:val="00484EC2"/>
    <w:rsid w:val="0048506A"/>
    <w:rsid w:val="0048602E"/>
    <w:rsid w:val="00487A24"/>
    <w:rsid w:val="00490DD6"/>
    <w:rsid w:val="004942B9"/>
    <w:rsid w:val="00494594"/>
    <w:rsid w:val="00495679"/>
    <w:rsid w:val="004960EB"/>
    <w:rsid w:val="004969B8"/>
    <w:rsid w:val="00496F97"/>
    <w:rsid w:val="00497424"/>
    <w:rsid w:val="004A00F2"/>
    <w:rsid w:val="004A24C2"/>
    <w:rsid w:val="004A3931"/>
    <w:rsid w:val="004A46CA"/>
    <w:rsid w:val="004A4B9D"/>
    <w:rsid w:val="004A4D65"/>
    <w:rsid w:val="004A57E3"/>
    <w:rsid w:val="004A5948"/>
    <w:rsid w:val="004A5B7B"/>
    <w:rsid w:val="004A6BB2"/>
    <w:rsid w:val="004B1276"/>
    <w:rsid w:val="004B1833"/>
    <w:rsid w:val="004B18CB"/>
    <w:rsid w:val="004B2961"/>
    <w:rsid w:val="004B2A87"/>
    <w:rsid w:val="004B30F8"/>
    <w:rsid w:val="004B3393"/>
    <w:rsid w:val="004B3EF6"/>
    <w:rsid w:val="004B4F90"/>
    <w:rsid w:val="004B6149"/>
    <w:rsid w:val="004B6F8C"/>
    <w:rsid w:val="004C1914"/>
    <w:rsid w:val="004C2558"/>
    <w:rsid w:val="004C3E5C"/>
    <w:rsid w:val="004C4565"/>
    <w:rsid w:val="004C4F21"/>
    <w:rsid w:val="004C55EB"/>
    <w:rsid w:val="004C5607"/>
    <w:rsid w:val="004C58B4"/>
    <w:rsid w:val="004C7AA0"/>
    <w:rsid w:val="004D01E0"/>
    <w:rsid w:val="004D0B5E"/>
    <w:rsid w:val="004D2263"/>
    <w:rsid w:val="004D45A9"/>
    <w:rsid w:val="004D4A17"/>
    <w:rsid w:val="004D5086"/>
    <w:rsid w:val="004D5138"/>
    <w:rsid w:val="004D51A0"/>
    <w:rsid w:val="004D5E47"/>
    <w:rsid w:val="004D6390"/>
    <w:rsid w:val="004D67A4"/>
    <w:rsid w:val="004D67CF"/>
    <w:rsid w:val="004D7ACD"/>
    <w:rsid w:val="004E01D2"/>
    <w:rsid w:val="004E3DC5"/>
    <w:rsid w:val="004E7115"/>
    <w:rsid w:val="004E73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DC3"/>
    <w:rsid w:val="004F7454"/>
    <w:rsid w:val="00500421"/>
    <w:rsid w:val="00501A91"/>
    <w:rsid w:val="00501D67"/>
    <w:rsid w:val="00501F60"/>
    <w:rsid w:val="00504A8A"/>
    <w:rsid w:val="005077F8"/>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3F9"/>
    <w:rsid w:val="005221D8"/>
    <w:rsid w:val="00524109"/>
    <w:rsid w:val="005265F2"/>
    <w:rsid w:val="00526BDA"/>
    <w:rsid w:val="00527572"/>
    <w:rsid w:val="00531A26"/>
    <w:rsid w:val="0053266C"/>
    <w:rsid w:val="00532C24"/>
    <w:rsid w:val="00532EC9"/>
    <w:rsid w:val="00535306"/>
    <w:rsid w:val="005353D4"/>
    <w:rsid w:val="00537F5B"/>
    <w:rsid w:val="00541808"/>
    <w:rsid w:val="00541816"/>
    <w:rsid w:val="00541AE8"/>
    <w:rsid w:val="00542556"/>
    <w:rsid w:val="00542CA1"/>
    <w:rsid w:val="0054322A"/>
    <w:rsid w:val="00543423"/>
    <w:rsid w:val="00543E7B"/>
    <w:rsid w:val="00544FF8"/>
    <w:rsid w:val="005463BB"/>
    <w:rsid w:val="00547DC5"/>
    <w:rsid w:val="005522AB"/>
    <w:rsid w:val="00552507"/>
    <w:rsid w:val="00552DF3"/>
    <w:rsid w:val="00553142"/>
    <w:rsid w:val="0055314B"/>
    <w:rsid w:val="005533FF"/>
    <w:rsid w:val="005535B1"/>
    <w:rsid w:val="00553D35"/>
    <w:rsid w:val="00554204"/>
    <w:rsid w:val="0055438E"/>
    <w:rsid w:val="00554892"/>
    <w:rsid w:val="00555631"/>
    <w:rsid w:val="00555A7C"/>
    <w:rsid w:val="00555EF4"/>
    <w:rsid w:val="00556A62"/>
    <w:rsid w:val="00557D42"/>
    <w:rsid w:val="00557DFC"/>
    <w:rsid w:val="00560129"/>
    <w:rsid w:val="00561D85"/>
    <w:rsid w:val="00563493"/>
    <w:rsid w:val="00563E3F"/>
    <w:rsid w:val="0056477F"/>
    <w:rsid w:val="00564928"/>
    <w:rsid w:val="00565835"/>
    <w:rsid w:val="00566958"/>
    <w:rsid w:val="00566AC9"/>
    <w:rsid w:val="00566AE0"/>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F5"/>
    <w:rsid w:val="00584D0B"/>
    <w:rsid w:val="00587A2C"/>
    <w:rsid w:val="0059059B"/>
    <w:rsid w:val="00591C95"/>
    <w:rsid w:val="005922EE"/>
    <w:rsid w:val="005926D5"/>
    <w:rsid w:val="00592E9C"/>
    <w:rsid w:val="005931B1"/>
    <w:rsid w:val="00597D47"/>
    <w:rsid w:val="005A057F"/>
    <w:rsid w:val="005A0ED1"/>
    <w:rsid w:val="005A1745"/>
    <w:rsid w:val="005A1BC6"/>
    <w:rsid w:val="005A2EFD"/>
    <w:rsid w:val="005A3463"/>
    <w:rsid w:val="005A3C10"/>
    <w:rsid w:val="005A491C"/>
    <w:rsid w:val="005A5779"/>
    <w:rsid w:val="005A67E1"/>
    <w:rsid w:val="005A68F3"/>
    <w:rsid w:val="005A78F0"/>
    <w:rsid w:val="005A7DD9"/>
    <w:rsid w:val="005B017B"/>
    <w:rsid w:val="005B1213"/>
    <w:rsid w:val="005B1C6D"/>
    <w:rsid w:val="005B257A"/>
    <w:rsid w:val="005B2604"/>
    <w:rsid w:val="005B3511"/>
    <w:rsid w:val="005B4B47"/>
    <w:rsid w:val="005B5112"/>
    <w:rsid w:val="005B76C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6267"/>
    <w:rsid w:val="005D6B24"/>
    <w:rsid w:val="005D7E8A"/>
    <w:rsid w:val="005E1867"/>
    <w:rsid w:val="005E2262"/>
    <w:rsid w:val="005E25D2"/>
    <w:rsid w:val="005E32A9"/>
    <w:rsid w:val="005E36B5"/>
    <w:rsid w:val="005E392F"/>
    <w:rsid w:val="005E4A62"/>
    <w:rsid w:val="005E6118"/>
    <w:rsid w:val="005E6500"/>
    <w:rsid w:val="005E6E0B"/>
    <w:rsid w:val="005E72B3"/>
    <w:rsid w:val="005F08C7"/>
    <w:rsid w:val="005F1520"/>
    <w:rsid w:val="005F1EE8"/>
    <w:rsid w:val="005F2052"/>
    <w:rsid w:val="005F209A"/>
    <w:rsid w:val="005F295A"/>
    <w:rsid w:val="005F2C44"/>
    <w:rsid w:val="005F36AE"/>
    <w:rsid w:val="005F379F"/>
    <w:rsid w:val="005F3D82"/>
    <w:rsid w:val="005F4147"/>
    <w:rsid w:val="005F4360"/>
    <w:rsid w:val="005F47D9"/>
    <w:rsid w:val="005F5054"/>
    <w:rsid w:val="005F5EDE"/>
    <w:rsid w:val="005F5F1C"/>
    <w:rsid w:val="005F65E2"/>
    <w:rsid w:val="005F6A63"/>
    <w:rsid w:val="005F7419"/>
    <w:rsid w:val="0060082C"/>
    <w:rsid w:val="00603DC6"/>
    <w:rsid w:val="00604A91"/>
    <w:rsid w:val="00605849"/>
    <w:rsid w:val="0060713A"/>
    <w:rsid w:val="006073CE"/>
    <w:rsid w:val="0060763D"/>
    <w:rsid w:val="00607DAA"/>
    <w:rsid w:val="00610695"/>
    <w:rsid w:val="00610BCE"/>
    <w:rsid w:val="00610E49"/>
    <w:rsid w:val="00611AD6"/>
    <w:rsid w:val="00612744"/>
    <w:rsid w:val="00612832"/>
    <w:rsid w:val="00612CAE"/>
    <w:rsid w:val="006134E7"/>
    <w:rsid w:val="006136A2"/>
    <w:rsid w:val="00613E12"/>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712"/>
    <w:rsid w:val="00634880"/>
    <w:rsid w:val="00635979"/>
    <w:rsid w:val="00635F67"/>
    <w:rsid w:val="00636C79"/>
    <w:rsid w:val="00637C02"/>
    <w:rsid w:val="00640A93"/>
    <w:rsid w:val="006413FC"/>
    <w:rsid w:val="006414D8"/>
    <w:rsid w:val="00642A7A"/>
    <w:rsid w:val="00644403"/>
    <w:rsid w:val="00644CEA"/>
    <w:rsid w:val="00646B40"/>
    <w:rsid w:val="00647991"/>
    <w:rsid w:val="006501AA"/>
    <w:rsid w:val="006513E7"/>
    <w:rsid w:val="00653992"/>
    <w:rsid w:val="00654821"/>
    <w:rsid w:val="00657942"/>
    <w:rsid w:val="00660DBA"/>
    <w:rsid w:val="0066172D"/>
    <w:rsid w:val="0066231D"/>
    <w:rsid w:val="00662B0D"/>
    <w:rsid w:val="00662ED3"/>
    <w:rsid w:val="00662EF3"/>
    <w:rsid w:val="006632D1"/>
    <w:rsid w:val="00664C7E"/>
    <w:rsid w:val="006653F4"/>
    <w:rsid w:val="0066724B"/>
    <w:rsid w:val="00670050"/>
    <w:rsid w:val="00670486"/>
    <w:rsid w:val="006713FA"/>
    <w:rsid w:val="00672EA7"/>
    <w:rsid w:val="0067353E"/>
    <w:rsid w:val="00673A01"/>
    <w:rsid w:val="00674212"/>
    <w:rsid w:val="0067652F"/>
    <w:rsid w:val="00677075"/>
    <w:rsid w:val="0067779F"/>
    <w:rsid w:val="0068011E"/>
    <w:rsid w:val="00681B67"/>
    <w:rsid w:val="00682244"/>
    <w:rsid w:val="00683119"/>
    <w:rsid w:val="00683648"/>
    <w:rsid w:val="006844C5"/>
    <w:rsid w:val="0068462F"/>
    <w:rsid w:val="0068532E"/>
    <w:rsid w:val="006856D5"/>
    <w:rsid w:val="00687EF1"/>
    <w:rsid w:val="006912ED"/>
    <w:rsid w:val="00691326"/>
    <w:rsid w:val="006916C9"/>
    <w:rsid w:val="00691CC9"/>
    <w:rsid w:val="006921D3"/>
    <w:rsid w:val="006925D8"/>
    <w:rsid w:val="00693520"/>
    <w:rsid w:val="00694D5D"/>
    <w:rsid w:val="0069758E"/>
    <w:rsid w:val="00697E8D"/>
    <w:rsid w:val="006A0B5C"/>
    <w:rsid w:val="006A0E18"/>
    <w:rsid w:val="006A11AE"/>
    <w:rsid w:val="006A1543"/>
    <w:rsid w:val="006A1FC4"/>
    <w:rsid w:val="006A4457"/>
    <w:rsid w:val="006A4FF5"/>
    <w:rsid w:val="006A504D"/>
    <w:rsid w:val="006A62F2"/>
    <w:rsid w:val="006B00AD"/>
    <w:rsid w:val="006B106E"/>
    <w:rsid w:val="006B295D"/>
    <w:rsid w:val="006B336F"/>
    <w:rsid w:val="006B41EE"/>
    <w:rsid w:val="006B59B2"/>
    <w:rsid w:val="006B5EB7"/>
    <w:rsid w:val="006B61ED"/>
    <w:rsid w:val="006B66DC"/>
    <w:rsid w:val="006B73A5"/>
    <w:rsid w:val="006B769E"/>
    <w:rsid w:val="006C00C0"/>
    <w:rsid w:val="006C1971"/>
    <w:rsid w:val="006C2A36"/>
    <w:rsid w:val="006C3937"/>
    <w:rsid w:val="006C396F"/>
    <w:rsid w:val="006C45E3"/>
    <w:rsid w:val="006C4A07"/>
    <w:rsid w:val="006C508A"/>
    <w:rsid w:val="006C5CBC"/>
    <w:rsid w:val="006C5FB9"/>
    <w:rsid w:val="006C6D76"/>
    <w:rsid w:val="006C6F0D"/>
    <w:rsid w:val="006C70CA"/>
    <w:rsid w:val="006C7D73"/>
    <w:rsid w:val="006D08FC"/>
    <w:rsid w:val="006D0ED7"/>
    <w:rsid w:val="006D1237"/>
    <w:rsid w:val="006D1A5D"/>
    <w:rsid w:val="006D2E6C"/>
    <w:rsid w:val="006D2F9D"/>
    <w:rsid w:val="006D4DB1"/>
    <w:rsid w:val="006D55CD"/>
    <w:rsid w:val="006D56E5"/>
    <w:rsid w:val="006D5844"/>
    <w:rsid w:val="006D5BFC"/>
    <w:rsid w:val="006D5C66"/>
    <w:rsid w:val="006D655C"/>
    <w:rsid w:val="006D6962"/>
    <w:rsid w:val="006D6D35"/>
    <w:rsid w:val="006D7CDF"/>
    <w:rsid w:val="006E0353"/>
    <w:rsid w:val="006E0E7B"/>
    <w:rsid w:val="006E19FE"/>
    <w:rsid w:val="006E2DAF"/>
    <w:rsid w:val="006E41E2"/>
    <w:rsid w:val="006E4772"/>
    <w:rsid w:val="006E4C5C"/>
    <w:rsid w:val="006E5F73"/>
    <w:rsid w:val="006E5FE9"/>
    <w:rsid w:val="006E6853"/>
    <w:rsid w:val="006F0098"/>
    <w:rsid w:val="006F0527"/>
    <w:rsid w:val="006F0C53"/>
    <w:rsid w:val="006F23B9"/>
    <w:rsid w:val="006F519F"/>
    <w:rsid w:val="006F521E"/>
    <w:rsid w:val="006F526C"/>
    <w:rsid w:val="006F5EC3"/>
    <w:rsid w:val="006F5F18"/>
    <w:rsid w:val="006F6635"/>
    <w:rsid w:val="00700C20"/>
    <w:rsid w:val="007018CC"/>
    <w:rsid w:val="00701DC6"/>
    <w:rsid w:val="00702FCE"/>
    <w:rsid w:val="00703C2A"/>
    <w:rsid w:val="00705BEF"/>
    <w:rsid w:val="0070720E"/>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F19"/>
    <w:rsid w:val="007223A4"/>
    <w:rsid w:val="00723349"/>
    <w:rsid w:val="007241D0"/>
    <w:rsid w:val="00724B83"/>
    <w:rsid w:val="00727A7B"/>
    <w:rsid w:val="00730232"/>
    <w:rsid w:val="00732034"/>
    <w:rsid w:val="00733B5A"/>
    <w:rsid w:val="00733BF4"/>
    <w:rsid w:val="007358BF"/>
    <w:rsid w:val="007366F1"/>
    <w:rsid w:val="007373CC"/>
    <w:rsid w:val="007378A9"/>
    <w:rsid w:val="007415F2"/>
    <w:rsid w:val="00742C1B"/>
    <w:rsid w:val="00745BC7"/>
    <w:rsid w:val="00746FED"/>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5ED5"/>
    <w:rsid w:val="00766D9F"/>
    <w:rsid w:val="00767043"/>
    <w:rsid w:val="00767060"/>
    <w:rsid w:val="00767128"/>
    <w:rsid w:val="007677BD"/>
    <w:rsid w:val="007679AC"/>
    <w:rsid w:val="00767E3C"/>
    <w:rsid w:val="007700B2"/>
    <w:rsid w:val="00770C4E"/>
    <w:rsid w:val="00770E68"/>
    <w:rsid w:val="00770F7E"/>
    <w:rsid w:val="00771C02"/>
    <w:rsid w:val="007722F9"/>
    <w:rsid w:val="00774B14"/>
    <w:rsid w:val="00774BE1"/>
    <w:rsid w:val="00776A26"/>
    <w:rsid w:val="00776AB3"/>
    <w:rsid w:val="00776B18"/>
    <w:rsid w:val="00776FE8"/>
    <w:rsid w:val="007773F7"/>
    <w:rsid w:val="00780F20"/>
    <w:rsid w:val="00782601"/>
    <w:rsid w:val="00783999"/>
    <w:rsid w:val="00784195"/>
    <w:rsid w:val="00784AC7"/>
    <w:rsid w:val="007868EB"/>
    <w:rsid w:val="00790F56"/>
    <w:rsid w:val="00792B05"/>
    <w:rsid w:val="00794089"/>
    <w:rsid w:val="00794151"/>
    <w:rsid w:val="007948F4"/>
    <w:rsid w:val="0079572D"/>
    <w:rsid w:val="007968D9"/>
    <w:rsid w:val="00797D07"/>
    <w:rsid w:val="007A0286"/>
    <w:rsid w:val="007A09A0"/>
    <w:rsid w:val="007A16C3"/>
    <w:rsid w:val="007A23F1"/>
    <w:rsid w:val="007A2FAC"/>
    <w:rsid w:val="007A3AA8"/>
    <w:rsid w:val="007A7FE7"/>
    <w:rsid w:val="007B0ABE"/>
    <w:rsid w:val="007B127C"/>
    <w:rsid w:val="007B23CC"/>
    <w:rsid w:val="007B2663"/>
    <w:rsid w:val="007B2AEC"/>
    <w:rsid w:val="007B3C9C"/>
    <w:rsid w:val="007B4C20"/>
    <w:rsid w:val="007B6ADA"/>
    <w:rsid w:val="007B71FD"/>
    <w:rsid w:val="007C150F"/>
    <w:rsid w:val="007C174A"/>
    <w:rsid w:val="007C3049"/>
    <w:rsid w:val="007C3736"/>
    <w:rsid w:val="007C3D4A"/>
    <w:rsid w:val="007C4DB8"/>
    <w:rsid w:val="007C5ACB"/>
    <w:rsid w:val="007C6A0A"/>
    <w:rsid w:val="007C6D51"/>
    <w:rsid w:val="007C7721"/>
    <w:rsid w:val="007C792D"/>
    <w:rsid w:val="007D1713"/>
    <w:rsid w:val="007D3675"/>
    <w:rsid w:val="007D3F8A"/>
    <w:rsid w:val="007D404D"/>
    <w:rsid w:val="007D4469"/>
    <w:rsid w:val="007D4500"/>
    <w:rsid w:val="007D48B0"/>
    <w:rsid w:val="007D5043"/>
    <w:rsid w:val="007D56AB"/>
    <w:rsid w:val="007D671D"/>
    <w:rsid w:val="007D7671"/>
    <w:rsid w:val="007E02AB"/>
    <w:rsid w:val="007E07CD"/>
    <w:rsid w:val="007E4C2C"/>
    <w:rsid w:val="007E7093"/>
    <w:rsid w:val="007E7443"/>
    <w:rsid w:val="007E7A79"/>
    <w:rsid w:val="007F0B89"/>
    <w:rsid w:val="007F11CE"/>
    <w:rsid w:val="007F1517"/>
    <w:rsid w:val="007F5313"/>
    <w:rsid w:val="007F554F"/>
    <w:rsid w:val="007F6337"/>
    <w:rsid w:val="007F6A19"/>
    <w:rsid w:val="008012E7"/>
    <w:rsid w:val="00801708"/>
    <w:rsid w:val="00803630"/>
    <w:rsid w:val="00804214"/>
    <w:rsid w:val="0080460E"/>
    <w:rsid w:val="00805B22"/>
    <w:rsid w:val="00805BD5"/>
    <w:rsid w:val="0080659C"/>
    <w:rsid w:val="0080666C"/>
    <w:rsid w:val="00806C88"/>
    <w:rsid w:val="00807246"/>
    <w:rsid w:val="00807300"/>
    <w:rsid w:val="0080752C"/>
    <w:rsid w:val="0080787A"/>
    <w:rsid w:val="00807C8D"/>
    <w:rsid w:val="0081003E"/>
    <w:rsid w:val="0081129D"/>
    <w:rsid w:val="008119D9"/>
    <w:rsid w:val="00811AE9"/>
    <w:rsid w:val="00812D83"/>
    <w:rsid w:val="00813AE0"/>
    <w:rsid w:val="00815EE1"/>
    <w:rsid w:val="00815F31"/>
    <w:rsid w:val="00816413"/>
    <w:rsid w:val="00816773"/>
    <w:rsid w:val="00817998"/>
    <w:rsid w:val="00817BFA"/>
    <w:rsid w:val="0082034D"/>
    <w:rsid w:val="0082183C"/>
    <w:rsid w:val="00824810"/>
    <w:rsid w:val="00825BA3"/>
    <w:rsid w:val="00826549"/>
    <w:rsid w:val="00826CBF"/>
    <w:rsid w:val="00827E2B"/>
    <w:rsid w:val="00827EC4"/>
    <w:rsid w:val="00830AB1"/>
    <w:rsid w:val="00830F09"/>
    <w:rsid w:val="00831076"/>
    <w:rsid w:val="008314E6"/>
    <w:rsid w:val="008319EE"/>
    <w:rsid w:val="008341B2"/>
    <w:rsid w:val="008343F8"/>
    <w:rsid w:val="00834C06"/>
    <w:rsid w:val="00835AEA"/>
    <w:rsid w:val="008375ED"/>
    <w:rsid w:val="00840C04"/>
    <w:rsid w:val="00841343"/>
    <w:rsid w:val="00844200"/>
    <w:rsid w:val="00845EA9"/>
    <w:rsid w:val="0085125A"/>
    <w:rsid w:val="008521CC"/>
    <w:rsid w:val="0085311F"/>
    <w:rsid w:val="00853EFF"/>
    <w:rsid w:val="008553BD"/>
    <w:rsid w:val="00856163"/>
    <w:rsid w:val="0085653B"/>
    <w:rsid w:val="008567A7"/>
    <w:rsid w:val="00856DC3"/>
    <w:rsid w:val="00857C61"/>
    <w:rsid w:val="00861D21"/>
    <w:rsid w:val="00861D2C"/>
    <w:rsid w:val="00863440"/>
    <w:rsid w:val="00863F9E"/>
    <w:rsid w:val="00864C35"/>
    <w:rsid w:val="00864FCF"/>
    <w:rsid w:val="00865958"/>
    <w:rsid w:val="00866AA2"/>
    <w:rsid w:val="00866EF8"/>
    <w:rsid w:val="00870312"/>
    <w:rsid w:val="0087034A"/>
    <w:rsid w:val="00870DFE"/>
    <w:rsid w:val="00871922"/>
    <w:rsid w:val="008727DC"/>
    <w:rsid w:val="00873644"/>
    <w:rsid w:val="00874B92"/>
    <w:rsid w:val="008769B6"/>
    <w:rsid w:val="00877472"/>
    <w:rsid w:val="00877627"/>
    <w:rsid w:val="008776B4"/>
    <w:rsid w:val="008806F2"/>
    <w:rsid w:val="008809A7"/>
    <w:rsid w:val="008809E1"/>
    <w:rsid w:val="00881759"/>
    <w:rsid w:val="00882250"/>
    <w:rsid w:val="008824B5"/>
    <w:rsid w:val="00882AED"/>
    <w:rsid w:val="00883C71"/>
    <w:rsid w:val="00883D2E"/>
    <w:rsid w:val="00885791"/>
    <w:rsid w:val="00885B97"/>
    <w:rsid w:val="00886055"/>
    <w:rsid w:val="00886689"/>
    <w:rsid w:val="00886AF0"/>
    <w:rsid w:val="008908E1"/>
    <w:rsid w:val="00890A13"/>
    <w:rsid w:val="008916A4"/>
    <w:rsid w:val="00892BFE"/>
    <w:rsid w:val="008931B7"/>
    <w:rsid w:val="00893366"/>
    <w:rsid w:val="00893CEE"/>
    <w:rsid w:val="00894069"/>
    <w:rsid w:val="00894CFE"/>
    <w:rsid w:val="00895F8C"/>
    <w:rsid w:val="008967DF"/>
    <w:rsid w:val="00896EF1"/>
    <w:rsid w:val="008A0726"/>
    <w:rsid w:val="008A09A8"/>
    <w:rsid w:val="008A12B8"/>
    <w:rsid w:val="008A1695"/>
    <w:rsid w:val="008A2E7C"/>
    <w:rsid w:val="008A359A"/>
    <w:rsid w:val="008A3DEC"/>
    <w:rsid w:val="008A5A78"/>
    <w:rsid w:val="008A6B40"/>
    <w:rsid w:val="008A7373"/>
    <w:rsid w:val="008B1196"/>
    <w:rsid w:val="008B165F"/>
    <w:rsid w:val="008B271A"/>
    <w:rsid w:val="008B3699"/>
    <w:rsid w:val="008B37CD"/>
    <w:rsid w:val="008B37D8"/>
    <w:rsid w:val="008B66B1"/>
    <w:rsid w:val="008B6B97"/>
    <w:rsid w:val="008B75FA"/>
    <w:rsid w:val="008C00A3"/>
    <w:rsid w:val="008C0308"/>
    <w:rsid w:val="008C0905"/>
    <w:rsid w:val="008C0C06"/>
    <w:rsid w:val="008C154E"/>
    <w:rsid w:val="008C1B43"/>
    <w:rsid w:val="008C3FB8"/>
    <w:rsid w:val="008C43E1"/>
    <w:rsid w:val="008C465A"/>
    <w:rsid w:val="008C4EDF"/>
    <w:rsid w:val="008C6106"/>
    <w:rsid w:val="008C75F5"/>
    <w:rsid w:val="008D0163"/>
    <w:rsid w:val="008D0279"/>
    <w:rsid w:val="008D10C3"/>
    <w:rsid w:val="008D1648"/>
    <w:rsid w:val="008D1B4B"/>
    <w:rsid w:val="008D2694"/>
    <w:rsid w:val="008D2FF2"/>
    <w:rsid w:val="008D37EF"/>
    <w:rsid w:val="008D41CB"/>
    <w:rsid w:val="008D4712"/>
    <w:rsid w:val="008D4D35"/>
    <w:rsid w:val="008D6194"/>
    <w:rsid w:val="008D71BE"/>
    <w:rsid w:val="008D76AD"/>
    <w:rsid w:val="008E1872"/>
    <w:rsid w:val="008E2D64"/>
    <w:rsid w:val="008E2DDC"/>
    <w:rsid w:val="008E4C54"/>
    <w:rsid w:val="008E5437"/>
    <w:rsid w:val="008E6403"/>
    <w:rsid w:val="008E6E38"/>
    <w:rsid w:val="008F06FC"/>
    <w:rsid w:val="008F0CDE"/>
    <w:rsid w:val="008F15BB"/>
    <w:rsid w:val="008F1D7D"/>
    <w:rsid w:val="008F3192"/>
    <w:rsid w:val="008F4EA8"/>
    <w:rsid w:val="008F5236"/>
    <w:rsid w:val="008F54BF"/>
    <w:rsid w:val="008F717C"/>
    <w:rsid w:val="008F73DA"/>
    <w:rsid w:val="008F76DE"/>
    <w:rsid w:val="00901559"/>
    <w:rsid w:val="00901D41"/>
    <w:rsid w:val="00901FB6"/>
    <w:rsid w:val="009033D1"/>
    <w:rsid w:val="00903F1B"/>
    <w:rsid w:val="0090402D"/>
    <w:rsid w:val="00905037"/>
    <w:rsid w:val="009065DB"/>
    <w:rsid w:val="00906E34"/>
    <w:rsid w:val="00911C9E"/>
    <w:rsid w:val="0091208A"/>
    <w:rsid w:val="009120D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BD8"/>
    <w:rsid w:val="00924D90"/>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75C"/>
    <w:rsid w:val="009347FB"/>
    <w:rsid w:val="009356E7"/>
    <w:rsid w:val="009378C1"/>
    <w:rsid w:val="00937B3B"/>
    <w:rsid w:val="00937CEE"/>
    <w:rsid w:val="009406C4"/>
    <w:rsid w:val="00940734"/>
    <w:rsid w:val="0094236E"/>
    <w:rsid w:val="0094274E"/>
    <w:rsid w:val="00942F53"/>
    <w:rsid w:val="00943324"/>
    <w:rsid w:val="00944115"/>
    <w:rsid w:val="009444CC"/>
    <w:rsid w:val="00944F0D"/>
    <w:rsid w:val="00945940"/>
    <w:rsid w:val="00947E89"/>
    <w:rsid w:val="009507EA"/>
    <w:rsid w:val="00950E0C"/>
    <w:rsid w:val="0095349D"/>
    <w:rsid w:val="00953AC9"/>
    <w:rsid w:val="00954032"/>
    <w:rsid w:val="009543A7"/>
    <w:rsid w:val="0095499C"/>
    <w:rsid w:val="0095583D"/>
    <w:rsid w:val="00955F07"/>
    <w:rsid w:val="00956245"/>
    <w:rsid w:val="009568AA"/>
    <w:rsid w:val="00956F5B"/>
    <w:rsid w:val="009578E5"/>
    <w:rsid w:val="00961689"/>
    <w:rsid w:val="00962606"/>
    <w:rsid w:val="0096266E"/>
    <w:rsid w:val="00963A5C"/>
    <w:rsid w:val="00965BB3"/>
    <w:rsid w:val="0096680D"/>
    <w:rsid w:val="0096692A"/>
    <w:rsid w:val="00966F73"/>
    <w:rsid w:val="0097054B"/>
    <w:rsid w:val="00970583"/>
    <w:rsid w:val="00970F41"/>
    <w:rsid w:val="009723F9"/>
    <w:rsid w:val="00972534"/>
    <w:rsid w:val="009739B9"/>
    <w:rsid w:val="0097404A"/>
    <w:rsid w:val="0097544C"/>
    <w:rsid w:val="00975E87"/>
    <w:rsid w:val="00980D8F"/>
    <w:rsid w:val="00980E85"/>
    <w:rsid w:val="00981191"/>
    <w:rsid w:val="00981467"/>
    <w:rsid w:val="0098166E"/>
    <w:rsid w:val="00981D8B"/>
    <w:rsid w:val="00982803"/>
    <w:rsid w:val="00982F59"/>
    <w:rsid w:val="0098386B"/>
    <w:rsid w:val="00985C48"/>
    <w:rsid w:val="0098630F"/>
    <w:rsid w:val="00986764"/>
    <w:rsid w:val="00986FA9"/>
    <w:rsid w:val="00987B89"/>
    <w:rsid w:val="00987B8E"/>
    <w:rsid w:val="00990091"/>
    <w:rsid w:val="009906F1"/>
    <w:rsid w:val="00990861"/>
    <w:rsid w:val="009908BE"/>
    <w:rsid w:val="00990F6B"/>
    <w:rsid w:val="009932B6"/>
    <w:rsid w:val="0099358F"/>
    <w:rsid w:val="0099530C"/>
    <w:rsid w:val="00995AD9"/>
    <w:rsid w:val="0099617C"/>
    <w:rsid w:val="00996D0B"/>
    <w:rsid w:val="009A00A5"/>
    <w:rsid w:val="009A04AA"/>
    <w:rsid w:val="009A18B5"/>
    <w:rsid w:val="009A2175"/>
    <w:rsid w:val="009A21B3"/>
    <w:rsid w:val="009A6BF7"/>
    <w:rsid w:val="009A6C9B"/>
    <w:rsid w:val="009B17C2"/>
    <w:rsid w:val="009B1AF9"/>
    <w:rsid w:val="009B1B15"/>
    <w:rsid w:val="009B1EC2"/>
    <w:rsid w:val="009B21E1"/>
    <w:rsid w:val="009B336F"/>
    <w:rsid w:val="009B5831"/>
    <w:rsid w:val="009B6F3F"/>
    <w:rsid w:val="009B780C"/>
    <w:rsid w:val="009B7865"/>
    <w:rsid w:val="009B7B11"/>
    <w:rsid w:val="009C13F0"/>
    <w:rsid w:val="009C16DC"/>
    <w:rsid w:val="009C22B7"/>
    <w:rsid w:val="009C24E0"/>
    <w:rsid w:val="009C2DDB"/>
    <w:rsid w:val="009C326B"/>
    <w:rsid w:val="009C390D"/>
    <w:rsid w:val="009C3EC3"/>
    <w:rsid w:val="009C50B1"/>
    <w:rsid w:val="009C57CB"/>
    <w:rsid w:val="009C65C1"/>
    <w:rsid w:val="009C6C25"/>
    <w:rsid w:val="009C6C33"/>
    <w:rsid w:val="009C6C35"/>
    <w:rsid w:val="009C7C35"/>
    <w:rsid w:val="009D097E"/>
    <w:rsid w:val="009D1137"/>
    <w:rsid w:val="009D1C4F"/>
    <w:rsid w:val="009D2771"/>
    <w:rsid w:val="009D27A6"/>
    <w:rsid w:val="009D3D4F"/>
    <w:rsid w:val="009D430F"/>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F004D"/>
    <w:rsid w:val="009F07C5"/>
    <w:rsid w:val="009F15B8"/>
    <w:rsid w:val="009F1A7F"/>
    <w:rsid w:val="009F1DA6"/>
    <w:rsid w:val="009F23AB"/>
    <w:rsid w:val="009F250B"/>
    <w:rsid w:val="009F2536"/>
    <w:rsid w:val="009F29C1"/>
    <w:rsid w:val="009F2ACD"/>
    <w:rsid w:val="009F2FAA"/>
    <w:rsid w:val="009F42C0"/>
    <w:rsid w:val="009F4FE2"/>
    <w:rsid w:val="009F5AB7"/>
    <w:rsid w:val="009F5D68"/>
    <w:rsid w:val="009F6779"/>
    <w:rsid w:val="009F6A9E"/>
    <w:rsid w:val="009F736C"/>
    <w:rsid w:val="00A011E1"/>
    <w:rsid w:val="00A02182"/>
    <w:rsid w:val="00A02C54"/>
    <w:rsid w:val="00A03175"/>
    <w:rsid w:val="00A0555C"/>
    <w:rsid w:val="00A07171"/>
    <w:rsid w:val="00A079E4"/>
    <w:rsid w:val="00A07A58"/>
    <w:rsid w:val="00A119BC"/>
    <w:rsid w:val="00A11F46"/>
    <w:rsid w:val="00A128F6"/>
    <w:rsid w:val="00A12CB7"/>
    <w:rsid w:val="00A14C27"/>
    <w:rsid w:val="00A14F12"/>
    <w:rsid w:val="00A15396"/>
    <w:rsid w:val="00A156EA"/>
    <w:rsid w:val="00A16024"/>
    <w:rsid w:val="00A1612F"/>
    <w:rsid w:val="00A16C99"/>
    <w:rsid w:val="00A173F8"/>
    <w:rsid w:val="00A17847"/>
    <w:rsid w:val="00A17D61"/>
    <w:rsid w:val="00A2145A"/>
    <w:rsid w:val="00A215DD"/>
    <w:rsid w:val="00A21ECC"/>
    <w:rsid w:val="00A2415D"/>
    <w:rsid w:val="00A2458D"/>
    <w:rsid w:val="00A24D83"/>
    <w:rsid w:val="00A25537"/>
    <w:rsid w:val="00A261EE"/>
    <w:rsid w:val="00A26FA5"/>
    <w:rsid w:val="00A27A8A"/>
    <w:rsid w:val="00A31A9E"/>
    <w:rsid w:val="00A32C8C"/>
    <w:rsid w:val="00A34037"/>
    <w:rsid w:val="00A34827"/>
    <w:rsid w:val="00A3564C"/>
    <w:rsid w:val="00A35C83"/>
    <w:rsid w:val="00A35F9C"/>
    <w:rsid w:val="00A367C9"/>
    <w:rsid w:val="00A40341"/>
    <w:rsid w:val="00A403D0"/>
    <w:rsid w:val="00A41543"/>
    <w:rsid w:val="00A41853"/>
    <w:rsid w:val="00A457B8"/>
    <w:rsid w:val="00A45AE0"/>
    <w:rsid w:val="00A45B2C"/>
    <w:rsid w:val="00A45E69"/>
    <w:rsid w:val="00A5042F"/>
    <w:rsid w:val="00A50898"/>
    <w:rsid w:val="00A50CDC"/>
    <w:rsid w:val="00A5163B"/>
    <w:rsid w:val="00A51D65"/>
    <w:rsid w:val="00A53332"/>
    <w:rsid w:val="00A53833"/>
    <w:rsid w:val="00A554BE"/>
    <w:rsid w:val="00A557DE"/>
    <w:rsid w:val="00A562C1"/>
    <w:rsid w:val="00A57942"/>
    <w:rsid w:val="00A614D3"/>
    <w:rsid w:val="00A62793"/>
    <w:rsid w:val="00A62B7F"/>
    <w:rsid w:val="00A630E3"/>
    <w:rsid w:val="00A63909"/>
    <w:rsid w:val="00A645FE"/>
    <w:rsid w:val="00A648EC"/>
    <w:rsid w:val="00A64A7D"/>
    <w:rsid w:val="00A64F50"/>
    <w:rsid w:val="00A673C8"/>
    <w:rsid w:val="00A72B9C"/>
    <w:rsid w:val="00A745D0"/>
    <w:rsid w:val="00A8224D"/>
    <w:rsid w:val="00A8245F"/>
    <w:rsid w:val="00A82B7D"/>
    <w:rsid w:val="00A83790"/>
    <w:rsid w:val="00A84927"/>
    <w:rsid w:val="00A84931"/>
    <w:rsid w:val="00A8493C"/>
    <w:rsid w:val="00A85476"/>
    <w:rsid w:val="00A85567"/>
    <w:rsid w:val="00A85AF8"/>
    <w:rsid w:val="00A85D24"/>
    <w:rsid w:val="00A8712F"/>
    <w:rsid w:val="00A9051C"/>
    <w:rsid w:val="00A9085D"/>
    <w:rsid w:val="00A91977"/>
    <w:rsid w:val="00A95435"/>
    <w:rsid w:val="00A95841"/>
    <w:rsid w:val="00A960F7"/>
    <w:rsid w:val="00A97623"/>
    <w:rsid w:val="00AA0928"/>
    <w:rsid w:val="00AA121C"/>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A88"/>
    <w:rsid w:val="00AC0098"/>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3336"/>
    <w:rsid w:val="00AD3685"/>
    <w:rsid w:val="00AD3C30"/>
    <w:rsid w:val="00AD4C35"/>
    <w:rsid w:val="00AD4D2D"/>
    <w:rsid w:val="00AD4FE5"/>
    <w:rsid w:val="00AD62F9"/>
    <w:rsid w:val="00AD6F9C"/>
    <w:rsid w:val="00AD74E6"/>
    <w:rsid w:val="00AD7795"/>
    <w:rsid w:val="00AE00F4"/>
    <w:rsid w:val="00AE193F"/>
    <w:rsid w:val="00AE1BF8"/>
    <w:rsid w:val="00AE22DF"/>
    <w:rsid w:val="00AE2F49"/>
    <w:rsid w:val="00AE53D7"/>
    <w:rsid w:val="00AE57F7"/>
    <w:rsid w:val="00AE624F"/>
    <w:rsid w:val="00AE6556"/>
    <w:rsid w:val="00AE6775"/>
    <w:rsid w:val="00AF02B5"/>
    <w:rsid w:val="00AF0ABF"/>
    <w:rsid w:val="00AF141B"/>
    <w:rsid w:val="00AF15B8"/>
    <w:rsid w:val="00AF1B57"/>
    <w:rsid w:val="00AF2F92"/>
    <w:rsid w:val="00AF3AD4"/>
    <w:rsid w:val="00AF761B"/>
    <w:rsid w:val="00AF7B22"/>
    <w:rsid w:val="00B00F3F"/>
    <w:rsid w:val="00B0183C"/>
    <w:rsid w:val="00B02BE2"/>
    <w:rsid w:val="00B032D8"/>
    <w:rsid w:val="00B03DCF"/>
    <w:rsid w:val="00B044DC"/>
    <w:rsid w:val="00B049A7"/>
    <w:rsid w:val="00B04AA8"/>
    <w:rsid w:val="00B063E0"/>
    <w:rsid w:val="00B10962"/>
    <w:rsid w:val="00B10BD4"/>
    <w:rsid w:val="00B14659"/>
    <w:rsid w:val="00B16733"/>
    <w:rsid w:val="00B16FBC"/>
    <w:rsid w:val="00B2048E"/>
    <w:rsid w:val="00B216D2"/>
    <w:rsid w:val="00B21CDB"/>
    <w:rsid w:val="00B21FD2"/>
    <w:rsid w:val="00B228AF"/>
    <w:rsid w:val="00B22C0E"/>
    <w:rsid w:val="00B244A1"/>
    <w:rsid w:val="00B26AF2"/>
    <w:rsid w:val="00B30130"/>
    <w:rsid w:val="00B307BA"/>
    <w:rsid w:val="00B3098C"/>
    <w:rsid w:val="00B30992"/>
    <w:rsid w:val="00B30CC2"/>
    <w:rsid w:val="00B31BA9"/>
    <w:rsid w:val="00B32D04"/>
    <w:rsid w:val="00B3421D"/>
    <w:rsid w:val="00B3497B"/>
    <w:rsid w:val="00B34D6E"/>
    <w:rsid w:val="00B35A0E"/>
    <w:rsid w:val="00B36240"/>
    <w:rsid w:val="00B36670"/>
    <w:rsid w:val="00B3776D"/>
    <w:rsid w:val="00B4049A"/>
    <w:rsid w:val="00B419EE"/>
    <w:rsid w:val="00B44857"/>
    <w:rsid w:val="00B4621C"/>
    <w:rsid w:val="00B47028"/>
    <w:rsid w:val="00B4713E"/>
    <w:rsid w:val="00B47338"/>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62F0"/>
    <w:rsid w:val="00B6697E"/>
    <w:rsid w:val="00B672D4"/>
    <w:rsid w:val="00B67425"/>
    <w:rsid w:val="00B677E0"/>
    <w:rsid w:val="00B7073C"/>
    <w:rsid w:val="00B70935"/>
    <w:rsid w:val="00B70EB2"/>
    <w:rsid w:val="00B72968"/>
    <w:rsid w:val="00B729AE"/>
    <w:rsid w:val="00B73D5F"/>
    <w:rsid w:val="00B7421B"/>
    <w:rsid w:val="00B74F92"/>
    <w:rsid w:val="00B764F7"/>
    <w:rsid w:val="00B76A86"/>
    <w:rsid w:val="00B77E08"/>
    <w:rsid w:val="00B805EF"/>
    <w:rsid w:val="00B80DA3"/>
    <w:rsid w:val="00B8170F"/>
    <w:rsid w:val="00B81D03"/>
    <w:rsid w:val="00B8201F"/>
    <w:rsid w:val="00B836D5"/>
    <w:rsid w:val="00B84403"/>
    <w:rsid w:val="00B84616"/>
    <w:rsid w:val="00B84D67"/>
    <w:rsid w:val="00B857E4"/>
    <w:rsid w:val="00B869E7"/>
    <w:rsid w:val="00B87051"/>
    <w:rsid w:val="00B9186F"/>
    <w:rsid w:val="00B93395"/>
    <w:rsid w:val="00B954FD"/>
    <w:rsid w:val="00B96286"/>
    <w:rsid w:val="00B962C7"/>
    <w:rsid w:val="00B96BD0"/>
    <w:rsid w:val="00BA1258"/>
    <w:rsid w:val="00BA1702"/>
    <w:rsid w:val="00BA1B08"/>
    <w:rsid w:val="00BA220C"/>
    <w:rsid w:val="00BA240B"/>
    <w:rsid w:val="00BA247C"/>
    <w:rsid w:val="00BA3DB9"/>
    <w:rsid w:val="00BA4190"/>
    <w:rsid w:val="00BA42D9"/>
    <w:rsid w:val="00BA50CF"/>
    <w:rsid w:val="00BA525C"/>
    <w:rsid w:val="00BA63B6"/>
    <w:rsid w:val="00BA7172"/>
    <w:rsid w:val="00BA726F"/>
    <w:rsid w:val="00BA7474"/>
    <w:rsid w:val="00BA7478"/>
    <w:rsid w:val="00BB06A0"/>
    <w:rsid w:val="00BB09A3"/>
    <w:rsid w:val="00BB0A05"/>
    <w:rsid w:val="00BB0D84"/>
    <w:rsid w:val="00BB0F32"/>
    <w:rsid w:val="00BB16A4"/>
    <w:rsid w:val="00BB1822"/>
    <w:rsid w:val="00BB22B6"/>
    <w:rsid w:val="00BB3F81"/>
    <w:rsid w:val="00BB4DEF"/>
    <w:rsid w:val="00BB5890"/>
    <w:rsid w:val="00BB6306"/>
    <w:rsid w:val="00BB7CFC"/>
    <w:rsid w:val="00BC025F"/>
    <w:rsid w:val="00BC0F0E"/>
    <w:rsid w:val="00BC1510"/>
    <w:rsid w:val="00BC1CC9"/>
    <w:rsid w:val="00BC2229"/>
    <w:rsid w:val="00BC2E96"/>
    <w:rsid w:val="00BC4803"/>
    <w:rsid w:val="00BC4BCB"/>
    <w:rsid w:val="00BC5199"/>
    <w:rsid w:val="00BC69DA"/>
    <w:rsid w:val="00BD00D0"/>
    <w:rsid w:val="00BD0326"/>
    <w:rsid w:val="00BD07C1"/>
    <w:rsid w:val="00BD1428"/>
    <w:rsid w:val="00BD1590"/>
    <w:rsid w:val="00BD185E"/>
    <w:rsid w:val="00BD1F00"/>
    <w:rsid w:val="00BD3658"/>
    <w:rsid w:val="00BD415B"/>
    <w:rsid w:val="00BD43EE"/>
    <w:rsid w:val="00BD4500"/>
    <w:rsid w:val="00BD4CCF"/>
    <w:rsid w:val="00BD51AD"/>
    <w:rsid w:val="00BD5248"/>
    <w:rsid w:val="00BD588D"/>
    <w:rsid w:val="00BD6500"/>
    <w:rsid w:val="00BD65E1"/>
    <w:rsid w:val="00BD6BEB"/>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9F9"/>
    <w:rsid w:val="00BE75F2"/>
    <w:rsid w:val="00BE7BA2"/>
    <w:rsid w:val="00BE7DBE"/>
    <w:rsid w:val="00BF040D"/>
    <w:rsid w:val="00BF13CD"/>
    <w:rsid w:val="00BF164E"/>
    <w:rsid w:val="00BF1663"/>
    <w:rsid w:val="00BF2482"/>
    <w:rsid w:val="00BF2CC5"/>
    <w:rsid w:val="00BF3AC7"/>
    <w:rsid w:val="00BF3B32"/>
    <w:rsid w:val="00BF3C9E"/>
    <w:rsid w:val="00BF530F"/>
    <w:rsid w:val="00BF59B4"/>
    <w:rsid w:val="00BF66DA"/>
    <w:rsid w:val="00BF7CBE"/>
    <w:rsid w:val="00C009FA"/>
    <w:rsid w:val="00C0103E"/>
    <w:rsid w:val="00C0115E"/>
    <w:rsid w:val="00C0153F"/>
    <w:rsid w:val="00C02718"/>
    <w:rsid w:val="00C02CD5"/>
    <w:rsid w:val="00C03A79"/>
    <w:rsid w:val="00C03D53"/>
    <w:rsid w:val="00C0498B"/>
    <w:rsid w:val="00C05D6D"/>
    <w:rsid w:val="00C05EBB"/>
    <w:rsid w:val="00C07017"/>
    <w:rsid w:val="00C07259"/>
    <w:rsid w:val="00C075C4"/>
    <w:rsid w:val="00C07997"/>
    <w:rsid w:val="00C07E1F"/>
    <w:rsid w:val="00C10E50"/>
    <w:rsid w:val="00C11C89"/>
    <w:rsid w:val="00C12092"/>
    <w:rsid w:val="00C128C6"/>
    <w:rsid w:val="00C14AF5"/>
    <w:rsid w:val="00C15078"/>
    <w:rsid w:val="00C1563C"/>
    <w:rsid w:val="00C15976"/>
    <w:rsid w:val="00C15ECE"/>
    <w:rsid w:val="00C17088"/>
    <w:rsid w:val="00C20302"/>
    <w:rsid w:val="00C20689"/>
    <w:rsid w:val="00C218B4"/>
    <w:rsid w:val="00C21CDC"/>
    <w:rsid w:val="00C24A07"/>
    <w:rsid w:val="00C24E97"/>
    <w:rsid w:val="00C2557D"/>
    <w:rsid w:val="00C256A9"/>
    <w:rsid w:val="00C257C0"/>
    <w:rsid w:val="00C26B89"/>
    <w:rsid w:val="00C27964"/>
    <w:rsid w:val="00C305D2"/>
    <w:rsid w:val="00C31477"/>
    <w:rsid w:val="00C317D3"/>
    <w:rsid w:val="00C31E87"/>
    <w:rsid w:val="00C3437C"/>
    <w:rsid w:val="00C344BD"/>
    <w:rsid w:val="00C34D3A"/>
    <w:rsid w:val="00C35118"/>
    <w:rsid w:val="00C371C0"/>
    <w:rsid w:val="00C377E0"/>
    <w:rsid w:val="00C401BC"/>
    <w:rsid w:val="00C420E9"/>
    <w:rsid w:val="00C4279B"/>
    <w:rsid w:val="00C4294B"/>
    <w:rsid w:val="00C42D2A"/>
    <w:rsid w:val="00C43091"/>
    <w:rsid w:val="00C43235"/>
    <w:rsid w:val="00C46512"/>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5CDA"/>
    <w:rsid w:val="00C65F04"/>
    <w:rsid w:val="00C66727"/>
    <w:rsid w:val="00C675D2"/>
    <w:rsid w:val="00C7019C"/>
    <w:rsid w:val="00C704DB"/>
    <w:rsid w:val="00C707EE"/>
    <w:rsid w:val="00C70893"/>
    <w:rsid w:val="00C737E8"/>
    <w:rsid w:val="00C7665C"/>
    <w:rsid w:val="00C76F96"/>
    <w:rsid w:val="00C77CAF"/>
    <w:rsid w:val="00C81458"/>
    <w:rsid w:val="00C8185A"/>
    <w:rsid w:val="00C82207"/>
    <w:rsid w:val="00C82AD5"/>
    <w:rsid w:val="00C8506B"/>
    <w:rsid w:val="00C85992"/>
    <w:rsid w:val="00C85A06"/>
    <w:rsid w:val="00C90A70"/>
    <w:rsid w:val="00C91C59"/>
    <w:rsid w:val="00C921FA"/>
    <w:rsid w:val="00C92D03"/>
    <w:rsid w:val="00C93532"/>
    <w:rsid w:val="00C952DD"/>
    <w:rsid w:val="00C95AEF"/>
    <w:rsid w:val="00C95DE7"/>
    <w:rsid w:val="00C96602"/>
    <w:rsid w:val="00C96ADC"/>
    <w:rsid w:val="00C9709F"/>
    <w:rsid w:val="00C970BC"/>
    <w:rsid w:val="00C97848"/>
    <w:rsid w:val="00C979FC"/>
    <w:rsid w:val="00C97BD3"/>
    <w:rsid w:val="00CA0A8A"/>
    <w:rsid w:val="00CA1F62"/>
    <w:rsid w:val="00CA213C"/>
    <w:rsid w:val="00CA38FB"/>
    <w:rsid w:val="00CA49D8"/>
    <w:rsid w:val="00CA6EDF"/>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310B"/>
    <w:rsid w:val="00CC33D9"/>
    <w:rsid w:val="00CC3822"/>
    <w:rsid w:val="00CC3A12"/>
    <w:rsid w:val="00CC45E0"/>
    <w:rsid w:val="00CC4BDF"/>
    <w:rsid w:val="00CC4D48"/>
    <w:rsid w:val="00CC5EB8"/>
    <w:rsid w:val="00CC6242"/>
    <w:rsid w:val="00CC72FA"/>
    <w:rsid w:val="00CC793E"/>
    <w:rsid w:val="00CD1741"/>
    <w:rsid w:val="00CD1A27"/>
    <w:rsid w:val="00CD1F7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50E3"/>
    <w:rsid w:val="00D05EF2"/>
    <w:rsid w:val="00D06C2C"/>
    <w:rsid w:val="00D07330"/>
    <w:rsid w:val="00D07A4A"/>
    <w:rsid w:val="00D07F39"/>
    <w:rsid w:val="00D103F7"/>
    <w:rsid w:val="00D1206B"/>
    <w:rsid w:val="00D13022"/>
    <w:rsid w:val="00D13D1E"/>
    <w:rsid w:val="00D13E41"/>
    <w:rsid w:val="00D1458A"/>
    <w:rsid w:val="00D146BC"/>
    <w:rsid w:val="00D14C8D"/>
    <w:rsid w:val="00D1504C"/>
    <w:rsid w:val="00D150C0"/>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6F5A"/>
    <w:rsid w:val="00D27360"/>
    <w:rsid w:val="00D30252"/>
    <w:rsid w:val="00D30FB3"/>
    <w:rsid w:val="00D313CF"/>
    <w:rsid w:val="00D31998"/>
    <w:rsid w:val="00D3285B"/>
    <w:rsid w:val="00D34518"/>
    <w:rsid w:val="00D3540B"/>
    <w:rsid w:val="00D36851"/>
    <w:rsid w:val="00D4039F"/>
    <w:rsid w:val="00D4166A"/>
    <w:rsid w:val="00D42052"/>
    <w:rsid w:val="00D42269"/>
    <w:rsid w:val="00D43F3C"/>
    <w:rsid w:val="00D44A3B"/>
    <w:rsid w:val="00D50005"/>
    <w:rsid w:val="00D50D03"/>
    <w:rsid w:val="00D50E80"/>
    <w:rsid w:val="00D52F9E"/>
    <w:rsid w:val="00D539AC"/>
    <w:rsid w:val="00D54873"/>
    <w:rsid w:val="00D57604"/>
    <w:rsid w:val="00D577CE"/>
    <w:rsid w:val="00D6005C"/>
    <w:rsid w:val="00D61F65"/>
    <w:rsid w:val="00D622EB"/>
    <w:rsid w:val="00D62C8C"/>
    <w:rsid w:val="00D630ED"/>
    <w:rsid w:val="00D63161"/>
    <w:rsid w:val="00D6471F"/>
    <w:rsid w:val="00D66F1F"/>
    <w:rsid w:val="00D70194"/>
    <w:rsid w:val="00D708D3"/>
    <w:rsid w:val="00D70C34"/>
    <w:rsid w:val="00D711CD"/>
    <w:rsid w:val="00D71291"/>
    <w:rsid w:val="00D712F1"/>
    <w:rsid w:val="00D71303"/>
    <w:rsid w:val="00D71698"/>
    <w:rsid w:val="00D71EE4"/>
    <w:rsid w:val="00D72178"/>
    <w:rsid w:val="00D733FE"/>
    <w:rsid w:val="00D744A1"/>
    <w:rsid w:val="00D758D9"/>
    <w:rsid w:val="00D760BE"/>
    <w:rsid w:val="00D76D5E"/>
    <w:rsid w:val="00D81D2E"/>
    <w:rsid w:val="00D842FD"/>
    <w:rsid w:val="00D843B0"/>
    <w:rsid w:val="00D8740F"/>
    <w:rsid w:val="00D87642"/>
    <w:rsid w:val="00D87BCD"/>
    <w:rsid w:val="00D87D3C"/>
    <w:rsid w:val="00D90293"/>
    <w:rsid w:val="00D9064A"/>
    <w:rsid w:val="00D9207D"/>
    <w:rsid w:val="00D9252A"/>
    <w:rsid w:val="00D93491"/>
    <w:rsid w:val="00D936F7"/>
    <w:rsid w:val="00D94D36"/>
    <w:rsid w:val="00D955D4"/>
    <w:rsid w:val="00D97800"/>
    <w:rsid w:val="00D97E44"/>
    <w:rsid w:val="00D97E75"/>
    <w:rsid w:val="00DA0013"/>
    <w:rsid w:val="00DA077E"/>
    <w:rsid w:val="00DA1642"/>
    <w:rsid w:val="00DA1C19"/>
    <w:rsid w:val="00DA26C8"/>
    <w:rsid w:val="00DA2BEF"/>
    <w:rsid w:val="00DA346F"/>
    <w:rsid w:val="00DA35F9"/>
    <w:rsid w:val="00DA3869"/>
    <w:rsid w:val="00DA3AD4"/>
    <w:rsid w:val="00DA3D27"/>
    <w:rsid w:val="00DA498C"/>
    <w:rsid w:val="00DA4CA1"/>
    <w:rsid w:val="00DA7552"/>
    <w:rsid w:val="00DB06AA"/>
    <w:rsid w:val="00DB089B"/>
    <w:rsid w:val="00DB0C5B"/>
    <w:rsid w:val="00DB3863"/>
    <w:rsid w:val="00DB472F"/>
    <w:rsid w:val="00DB4D04"/>
    <w:rsid w:val="00DB4D55"/>
    <w:rsid w:val="00DB5A58"/>
    <w:rsid w:val="00DB6221"/>
    <w:rsid w:val="00DB6359"/>
    <w:rsid w:val="00DB6B63"/>
    <w:rsid w:val="00DB6CFF"/>
    <w:rsid w:val="00DB6E45"/>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4CF8"/>
    <w:rsid w:val="00DE5FB0"/>
    <w:rsid w:val="00DE6388"/>
    <w:rsid w:val="00DF18DF"/>
    <w:rsid w:val="00DF28F0"/>
    <w:rsid w:val="00DF2A78"/>
    <w:rsid w:val="00DF3013"/>
    <w:rsid w:val="00DF38AD"/>
    <w:rsid w:val="00DF3985"/>
    <w:rsid w:val="00DF4DF0"/>
    <w:rsid w:val="00DF580D"/>
    <w:rsid w:val="00DF613A"/>
    <w:rsid w:val="00DF65F3"/>
    <w:rsid w:val="00DF7414"/>
    <w:rsid w:val="00E005A2"/>
    <w:rsid w:val="00E021D3"/>
    <w:rsid w:val="00E026F8"/>
    <w:rsid w:val="00E036A6"/>
    <w:rsid w:val="00E03970"/>
    <w:rsid w:val="00E041B1"/>
    <w:rsid w:val="00E0433A"/>
    <w:rsid w:val="00E04F65"/>
    <w:rsid w:val="00E052FC"/>
    <w:rsid w:val="00E056F3"/>
    <w:rsid w:val="00E059D2"/>
    <w:rsid w:val="00E05A35"/>
    <w:rsid w:val="00E05AF5"/>
    <w:rsid w:val="00E1169F"/>
    <w:rsid w:val="00E12193"/>
    <w:rsid w:val="00E12CA6"/>
    <w:rsid w:val="00E13C3E"/>
    <w:rsid w:val="00E15299"/>
    <w:rsid w:val="00E1541D"/>
    <w:rsid w:val="00E15559"/>
    <w:rsid w:val="00E15BDE"/>
    <w:rsid w:val="00E166A4"/>
    <w:rsid w:val="00E1686D"/>
    <w:rsid w:val="00E16F8B"/>
    <w:rsid w:val="00E175F9"/>
    <w:rsid w:val="00E20803"/>
    <w:rsid w:val="00E21128"/>
    <w:rsid w:val="00E215BC"/>
    <w:rsid w:val="00E22BCD"/>
    <w:rsid w:val="00E22EEA"/>
    <w:rsid w:val="00E23668"/>
    <w:rsid w:val="00E23F60"/>
    <w:rsid w:val="00E2411B"/>
    <w:rsid w:val="00E24215"/>
    <w:rsid w:val="00E266C6"/>
    <w:rsid w:val="00E2787A"/>
    <w:rsid w:val="00E279F8"/>
    <w:rsid w:val="00E30CF1"/>
    <w:rsid w:val="00E316C3"/>
    <w:rsid w:val="00E317AB"/>
    <w:rsid w:val="00E318F3"/>
    <w:rsid w:val="00E32A70"/>
    <w:rsid w:val="00E32D4B"/>
    <w:rsid w:val="00E3325C"/>
    <w:rsid w:val="00E33A88"/>
    <w:rsid w:val="00E347DA"/>
    <w:rsid w:val="00E3555D"/>
    <w:rsid w:val="00E3603A"/>
    <w:rsid w:val="00E36351"/>
    <w:rsid w:val="00E375CB"/>
    <w:rsid w:val="00E3780C"/>
    <w:rsid w:val="00E37985"/>
    <w:rsid w:val="00E4037A"/>
    <w:rsid w:val="00E40817"/>
    <w:rsid w:val="00E41670"/>
    <w:rsid w:val="00E42C59"/>
    <w:rsid w:val="00E4303E"/>
    <w:rsid w:val="00E44498"/>
    <w:rsid w:val="00E44E77"/>
    <w:rsid w:val="00E455F7"/>
    <w:rsid w:val="00E4652D"/>
    <w:rsid w:val="00E471B5"/>
    <w:rsid w:val="00E5006B"/>
    <w:rsid w:val="00E50B14"/>
    <w:rsid w:val="00E51539"/>
    <w:rsid w:val="00E51A36"/>
    <w:rsid w:val="00E52BFC"/>
    <w:rsid w:val="00E54B82"/>
    <w:rsid w:val="00E54C8A"/>
    <w:rsid w:val="00E5523B"/>
    <w:rsid w:val="00E559F8"/>
    <w:rsid w:val="00E55D20"/>
    <w:rsid w:val="00E56745"/>
    <w:rsid w:val="00E570ED"/>
    <w:rsid w:val="00E60968"/>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3A82"/>
    <w:rsid w:val="00E73EB6"/>
    <w:rsid w:val="00E748DB"/>
    <w:rsid w:val="00E7544C"/>
    <w:rsid w:val="00E75CA4"/>
    <w:rsid w:val="00E77F4F"/>
    <w:rsid w:val="00E80367"/>
    <w:rsid w:val="00E80B1D"/>
    <w:rsid w:val="00E83859"/>
    <w:rsid w:val="00E87598"/>
    <w:rsid w:val="00E9082E"/>
    <w:rsid w:val="00E9193A"/>
    <w:rsid w:val="00E9268A"/>
    <w:rsid w:val="00E935FE"/>
    <w:rsid w:val="00E94149"/>
    <w:rsid w:val="00E94A56"/>
    <w:rsid w:val="00E94DEC"/>
    <w:rsid w:val="00E9597F"/>
    <w:rsid w:val="00E95DFB"/>
    <w:rsid w:val="00E968CE"/>
    <w:rsid w:val="00E96F51"/>
    <w:rsid w:val="00EA0E25"/>
    <w:rsid w:val="00EA1DC8"/>
    <w:rsid w:val="00EA1FBE"/>
    <w:rsid w:val="00EA2047"/>
    <w:rsid w:val="00EA28D9"/>
    <w:rsid w:val="00EA474C"/>
    <w:rsid w:val="00EA5764"/>
    <w:rsid w:val="00EA63CD"/>
    <w:rsid w:val="00EA6A40"/>
    <w:rsid w:val="00EB0234"/>
    <w:rsid w:val="00EB2954"/>
    <w:rsid w:val="00EB2985"/>
    <w:rsid w:val="00EB3621"/>
    <w:rsid w:val="00EB3D36"/>
    <w:rsid w:val="00EB40C5"/>
    <w:rsid w:val="00EB4DCD"/>
    <w:rsid w:val="00EB4EB0"/>
    <w:rsid w:val="00EB5274"/>
    <w:rsid w:val="00EB5340"/>
    <w:rsid w:val="00EB536D"/>
    <w:rsid w:val="00EB65CC"/>
    <w:rsid w:val="00EB6F6B"/>
    <w:rsid w:val="00EB71E5"/>
    <w:rsid w:val="00EB7FEA"/>
    <w:rsid w:val="00EC001C"/>
    <w:rsid w:val="00EC03AD"/>
    <w:rsid w:val="00EC0C6C"/>
    <w:rsid w:val="00EC1003"/>
    <w:rsid w:val="00EC1C13"/>
    <w:rsid w:val="00EC2D8B"/>
    <w:rsid w:val="00EC3B0F"/>
    <w:rsid w:val="00EC4796"/>
    <w:rsid w:val="00EC480D"/>
    <w:rsid w:val="00EC49BF"/>
    <w:rsid w:val="00EC49FC"/>
    <w:rsid w:val="00EC5BFC"/>
    <w:rsid w:val="00EC614F"/>
    <w:rsid w:val="00EC7BB5"/>
    <w:rsid w:val="00ED1EA6"/>
    <w:rsid w:val="00ED23F2"/>
    <w:rsid w:val="00ED2493"/>
    <w:rsid w:val="00ED40A1"/>
    <w:rsid w:val="00ED6BD5"/>
    <w:rsid w:val="00ED7AF0"/>
    <w:rsid w:val="00EE06B8"/>
    <w:rsid w:val="00EE0DFB"/>
    <w:rsid w:val="00EE1290"/>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AF3"/>
    <w:rsid w:val="00EF3E62"/>
    <w:rsid w:val="00EF3F4B"/>
    <w:rsid w:val="00EF45E0"/>
    <w:rsid w:val="00EF4E54"/>
    <w:rsid w:val="00EF516F"/>
    <w:rsid w:val="00EF57D7"/>
    <w:rsid w:val="00EF5E76"/>
    <w:rsid w:val="00EF6A20"/>
    <w:rsid w:val="00F00488"/>
    <w:rsid w:val="00F007FD"/>
    <w:rsid w:val="00F01814"/>
    <w:rsid w:val="00F02085"/>
    <w:rsid w:val="00F02B3F"/>
    <w:rsid w:val="00F034D0"/>
    <w:rsid w:val="00F04A5A"/>
    <w:rsid w:val="00F057CC"/>
    <w:rsid w:val="00F05BEB"/>
    <w:rsid w:val="00F061D0"/>
    <w:rsid w:val="00F06588"/>
    <w:rsid w:val="00F0682E"/>
    <w:rsid w:val="00F07E70"/>
    <w:rsid w:val="00F10922"/>
    <w:rsid w:val="00F114B3"/>
    <w:rsid w:val="00F126A9"/>
    <w:rsid w:val="00F12848"/>
    <w:rsid w:val="00F13319"/>
    <w:rsid w:val="00F13A89"/>
    <w:rsid w:val="00F141A6"/>
    <w:rsid w:val="00F14329"/>
    <w:rsid w:val="00F144D2"/>
    <w:rsid w:val="00F149E0"/>
    <w:rsid w:val="00F162CA"/>
    <w:rsid w:val="00F162F4"/>
    <w:rsid w:val="00F17CF8"/>
    <w:rsid w:val="00F20C1C"/>
    <w:rsid w:val="00F2102F"/>
    <w:rsid w:val="00F21B5C"/>
    <w:rsid w:val="00F2495F"/>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5528"/>
    <w:rsid w:val="00F460C3"/>
    <w:rsid w:val="00F47237"/>
    <w:rsid w:val="00F47404"/>
    <w:rsid w:val="00F5190D"/>
    <w:rsid w:val="00F51F15"/>
    <w:rsid w:val="00F52F60"/>
    <w:rsid w:val="00F53368"/>
    <w:rsid w:val="00F5433A"/>
    <w:rsid w:val="00F56A9A"/>
    <w:rsid w:val="00F623B3"/>
    <w:rsid w:val="00F6281E"/>
    <w:rsid w:val="00F64B5A"/>
    <w:rsid w:val="00F64D81"/>
    <w:rsid w:val="00F654E6"/>
    <w:rsid w:val="00F65524"/>
    <w:rsid w:val="00F656BC"/>
    <w:rsid w:val="00F668C2"/>
    <w:rsid w:val="00F67DD6"/>
    <w:rsid w:val="00F70BDD"/>
    <w:rsid w:val="00F713EB"/>
    <w:rsid w:val="00F7171D"/>
    <w:rsid w:val="00F721CB"/>
    <w:rsid w:val="00F72E0A"/>
    <w:rsid w:val="00F734ED"/>
    <w:rsid w:val="00F734FF"/>
    <w:rsid w:val="00F74810"/>
    <w:rsid w:val="00F752BF"/>
    <w:rsid w:val="00F75AF4"/>
    <w:rsid w:val="00F760E8"/>
    <w:rsid w:val="00F80A52"/>
    <w:rsid w:val="00F811AF"/>
    <w:rsid w:val="00F83D7F"/>
    <w:rsid w:val="00F840F5"/>
    <w:rsid w:val="00F84D9D"/>
    <w:rsid w:val="00F856E6"/>
    <w:rsid w:val="00F87B37"/>
    <w:rsid w:val="00F901FB"/>
    <w:rsid w:val="00F91674"/>
    <w:rsid w:val="00F91896"/>
    <w:rsid w:val="00F91988"/>
    <w:rsid w:val="00F92CE4"/>
    <w:rsid w:val="00F92EB5"/>
    <w:rsid w:val="00F941D7"/>
    <w:rsid w:val="00F9467D"/>
    <w:rsid w:val="00F96402"/>
    <w:rsid w:val="00F975BA"/>
    <w:rsid w:val="00F9762A"/>
    <w:rsid w:val="00FA0299"/>
    <w:rsid w:val="00FA1740"/>
    <w:rsid w:val="00FA23D5"/>
    <w:rsid w:val="00FA2AA7"/>
    <w:rsid w:val="00FA3FE0"/>
    <w:rsid w:val="00FA42B1"/>
    <w:rsid w:val="00FA43EB"/>
    <w:rsid w:val="00FA473C"/>
    <w:rsid w:val="00FA59C2"/>
    <w:rsid w:val="00FA625F"/>
    <w:rsid w:val="00FA6A8F"/>
    <w:rsid w:val="00FB0E4A"/>
    <w:rsid w:val="00FB1634"/>
    <w:rsid w:val="00FB1C4D"/>
    <w:rsid w:val="00FB2A65"/>
    <w:rsid w:val="00FB2A8B"/>
    <w:rsid w:val="00FB2AB9"/>
    <w:rsid w:val="00FB3993"/>
    <w:rsid w:val="00FB5508"/>
    <w:rsid w:val="00FB5B67"/>
    <w:rsid w:val="00FB6DC6"/>
    <w:rsid w:val="00FB72A7"/>
    <w:rsid w:val="00FB78E2"/>
    <w:rsid w:val="00FC1CE8"/>
    <w:rsid w:val="00FC4CA8"/>
    <w:rsid w:val="00FC5372"/>
    <w:rsid w:val="00FC567D"/>
    <w:rsid w:val="00FC5AE1"/>
    <w:rsid w:val="00FC5DA4"/>
    <w:rsid w:val="00FC62E1"/>
    <w:rsid w:val="00FC64A0"/>
    <w:rsid w:val="00FC6811"/>
    <w:rsid w:val="00FC6A5D"/>
    <w:rsid w:val="00FD1B0C"/>
    <w:rsid w:val="00FD20C8"/>
    <w:rsid w:val="00FD2452"/>
    <w:rsid w:val="00FD39B0"/>
    <w:rsid w:val="00FD3F94"/>
    <w:rsid w:val="00FD45FC"/>
    <w:rsid w:val="00FD5988"/>
    <w:rsid w:val="00FD6A23"/>
    <w:rsid w:val="00FD6D53"/>
    <w:rsid w:val="00FE0C30"/>
    <w:rsid w:val="00FE19B3"/>
    <w:rsid w:val="00FE23EB"/>
    <w:rsid w:val="00FE2CBA"/>
    <w:rsid w:val="00FE3B3C"/>
    <w:rsid w:val="00FE3C94"/>
    <w:rsid w:val="00FE5161"/>
    <w:rsid w:val="00FE5F5E"/>
    <w:rsid w:val="00FE646D"/>
    <w:rsid w:val="00FE6BD7"/>
    <w:rsid w:val="00FE7B11"/>
    <w:rsid w:val="00FF017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2D7A7E"/>
    <w:pPr>
      <w:keepNext/>
      <w:outlineLvl w:val="1"/>
    </w:pPr>
    <w:rPr>
      <w:rFonts w:ascii="Arial" w:hAnsi="Arial" w:cs="Arial"/>
      <w:u w:val="single"/>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2D7A7E"/>
    <w:rPr>
      <w:rFonts w:ascii="Arial" w:hAnsi="Arial" w:cs="Arial"/>
      <w:sz w:val="24"/>
      <w:szCs w:val="24"/>
      <w:u w:val="single"/>
      <w:lang w:eastAsia="en-US"/>
    </w:rPr>
  </w:style>
  <w:style w:type="paragraph" w:customStyle="1" w:styleId="Numberedpara">
    <w:name w:val="Numbered para"/>
    <w:basedOn w:val="Normal"/>
    <w:link w:val="NumberedparaChar"/>
    <w:qFormat/>
    <w:rsid w:val="00007964"/>
    <w:pPr>
      <w:numPr>
        <w:numId w:val="2"/>
      </w:numPr>
      <w:tabs>
        <w:tab w:val="clear" w:pos="917"/>
        <w:tab w:val="num" w:pos="567"/>
      </w:tabs>
      <w:autoSpaceDE w:val="0"/>
      <w:autoSpaceDN w:val="0"/>
      <w:adjustRightInd w:val="0"/>
      <w:ind w:left="567" w:hanging="567"/>
      <w:jc w:val="both"/>
    </w:pPr>
    <w:rPr>
      <w:rFonts w:ascii="Arial" w:hAnsi="Arial"/>
      <w:color w:val="000000"/>
      <w:lang w:eastAsia="en-GB"/>
    </w:rPr>
  </w:style>
  <w:style w:type="character" w:customStyle="1" w:styleId="NumberedparaChar">
    <w:name w:val="Numbered para Char"/>
    <w:link w:val="Numberedpara"/>
    <w:rsid w:val="00007964"/>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DA3869"/>
    <w:pPr>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DA3869"/>
    <w:rPr>
      <w:rFonts w:ascii="Arial" w:eastAsia="Arial Unicode MS" w:hAnsi="Arial" w:cs="Arial"/>
      <w:b/>
      <w:sz w:val="24"/>
      <w:szCs w:val="24"/>
      <w:u w:color="000000"/>
      <w:lang w:val="en-US"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qFormat/>
    <w:locked/>
    <w:rsid w:val="00D22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2020-09-21T14:28:00Z</dcterms:created>
  <dcterms:modified xsi:type="dcterms:W3CDTF">2020-09-21T14:28:00Z</dcterms:modified>
</cp:coreProperties>
</file>