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085991E2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E0F07">
            <w:t>Confirmed</w:t>
          </w:r>
        </w:sdtContent>
      </w:sdt>
    </w:p>
    <w:p w14:paraId="28A3F06E" w14:textId="7DCD6975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679758B1A54F43929AE4096EB81060A8"/>
          </w:placeholder>
        </w:sdtPr>
        <w:sdtEndPr/>
        <w:sdtContent>
          <w:r w:rsidR="00A702C7">
            <w:t>Tuesday 9</w:t>
          </w:r>
          <w:r w:rsidR="00A702C7" w:rsidRPr="00A702C7">
            <w:rPr>
              <w:vertAlign w:val="superscript"/>
            </w:rPr>
            <w:t>th</w:t>
          </w:r>
          <w:r w:rsidR="00A702C7">
            <w:t xml:space="preserve"> April 2024</w:t>
          </w:r>
        </w:sdtContent>
      </w:sdt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3FEBF6" w14:textId="0EC71273" w:rsidR="009C7FDD" w:rsidRPr="0083472B" w:rsidRDefault="007A2D0B" w:rsidP="0013762F">
      <w:pPr>
        <w:pStyle w:val="Paragraph"/>
        <w:numPr>
          <w:ilvl w:val="0"/>
          <w:numId w:val="0"/>
        </w:numPr>
        <w:ind w:left="567" w:hanging="499"/>
      </w:pPr>
      <w:r>
        <w:t xml:space="preserve">1. </w:t>
      </w:r>
      <w:r w:rsidR="0059153D" w:rsidRPr="0083472B">
        <w:t>Dr Rad</w:t>
      </w:r>
      <w:r w:rsidR="008A27BD" w:rsidRPr="0083472B">
        <w:t>h</w:t>
      </w:r>
      <w:r w:rsidR="0059153D" w:rsidRPr="0083472B">
        <w:t>a Todd (</w:t>
      </w:r>
      <w:r w:rsidR="00306091" w:rsidRPr="0083472B">
        <w:t>C</w:t>
      </w:r>
      <w:r w:rsidR="0059153D" w:rsidRPr="0083472B">
        <w:t>hair)</w:t>
      </w:r>
      <w:r w:rsidR="0059153D" w:rsidRPr="0083472B">
        <w:tab/>
      </w:r>
      <w:r w:rsidR="0059153D" w:rsidRPr="0083472B">
        <w:tab/>
      </w:r>
      <w:r w:rsidR="0059153D" w:rsidRPr="0083472B">
        <w:tab/>
      </w:r>
      <w:r w:rsidR="0059153D" w:rsidRPr="0083472B">
        <w:tab/>
      </w:r>
      <w:r w:rsidR="0059153D" w:rsidRPr="0083472B">
        <w:tab/>
        <w:t>Present for all items</w:t>
      </w:r>
      <w:r w:rsidR="000A4797" w:rsidRPr="0083472B">
        <w:t xml:space="preserve"> </w:t>
      </w:r>
    </w:p>
    <w:p w14:paraId="0C728807" w14:textId="061B87B8" w:rsidR="00D52BC6" w:rsidRPr="0083472B" w:rsidRDefault="007A2D0B" w:rsidP="0013762F">
      <w:pPr>
        <w:pStyle w:val="Paragraph"/>
        <w:numPr>
          <w:ilvl w:val="0"/>
          <w:numId w:val="0"/>
        </w:numPr>
        <w:ind w:left="68"/>
      </w:pPr>
      <w:r>
        <w:t xml:space="preserve">2. </w:t>
      </w:r>
      <w:r w:rsidR="00D52BC6" w:rsidRPr="0083472B">
        <w:t>Dr James Fotheringham (</w:t>
      </w:r>
      <w:r w:rsidR="00306091" w:rsidRPr="0083472B">
        <w:t>V</w:t>
      </w:r>
      <w:r w:rsidR="00D52BC6" w:rsidRPr="0083472B">
        <w:t>ice-chair)</w:t>
      </w:r>
      <w:r w:rsidR="00D52BC6" w:rsidRPr="0083472B">
        <w:tab/>
      </w:r>
      <w:r w:rsidR="00D52BC6" w:rsidRPr="0083472B">
        <w:tab/>
      </w:r>
      <w:r w:rsidR="00306091" w:rsidRPr="0083472B">
        <w:tab/>
      </w:r>
      <w:r w:rsidR="009C7FDD">
        <w:tab/>
      </w:r>
      <w:r w:rsidR="008A5024">
        <w:t xml:space="preserve">Items 5.1 to </w:t>
      </w:r>
      <w:r w:rsidR="00F24CB9">
        <w:t>5.2.</w:t>
      </w:r>
      <w:r w:rsidR="00F56CE2">
        <w:t>1</w:t>
      </w:r>
    </w:p>
    <w:p w14:paraId="54D1E7F7" w14:textId="4C8721EE" w:rsidR="00A702C7" w:rsidRPr="0083472B" w:rsidRDefault="007A2D0B" w:rsidP="0013762F">
      <w:pPr>
        <w:pStyle w:val="Paragraph"/>
        <w:numPr>
          <w:ilvl w:val="0"/>
          <w:numId w:val="0"/>
        </w:numPr>
        <w:ind w:left="68"/>
      </w:pPr>
      <w:r>
        <w:t xml:space="preserve">3. </w:t>
      </w:r>
      <w:r w:rsidR="00A702C7" w:rsidRPr="0083472B">
        <w:t>Alan Thomas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005F37B3" w14:textId="03C55730" w:rsidR="009C7FDD" w:rsidRDefault="007A2D0B" w:rsidP="009C7FDD">
      <w:pPr>
        <w:pStyle w:val="Paragraph"/>
        <w:numPr>
          <w:ilvl w:val="0"/>
          <w:numId w:val="0"/>
        </w:numPr>
      </w:pPr>
      <w:r>
        <w:t xml:space="preserve">4. </w:t>
      </w:r>
      <w:r w:rsidR="00A702C7" w:rsidRPr="0083472B">
        <w:t>Dominic Pivonka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1472163A" w14:textId="45215BBC" w:rsidR="009C7FDD" w:rsidRPr="0083472B" w:rsidRDefault="007A2D0B" w:rsidP="009C7FDD">
      <w:pPr>
        <w:pStyle w:val="Paragraph"/>
        <w:numPr>
          <w:ilvl w:val="0"/>
          <w:numId w:val="0"/>
        </w:numPr>
      </w:pPr>
      <w:r>
        <w:t xml:space="preserve">5. </w:t>
      </w:r>
      <w:r w:rsidR="00A702C7" w:rsidRPr="0083472B">
        <w:t>Dr Craig Buckley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F56CE2">
        <w:t>Items 5.1 to 5.2.1</w:t>
      </w:r>
      <w:r w:rsidR="42562BD8">
        <w:t xml:space="preserve"> </w:t>
      </w:r>
    </w:p>
    <w:p w14:paraId="3FB45604" w14:textId="425C4B0E" w:rsidR="00A702C7" w:rsidRPr="0083472B" w:rsidRDefault="007A2D0B" w:rsidP="009C7FDD">
      <w:pPr>
        <w:pStyle w:val="Paragraph"/>
        <w:numPr>
          <w:ilvl w:val="0"/>
          <w:numId w:val="0"/>
        </w:numPr>
      </w:pPr>
      <w:proofErr w:type="gramStart"/>
      <w:r>
        <w:t>6 .</w:t>
      </w:r>
      <w:r w:rsidR="00A702C7">
        <w:t>Dr</w:t>
      </w:r>
      <w:proofErr w:type="gramEnd"/>
      <w:r w:rsidR="00A702C7">
        <w:t xml:space="preserve"> Ian Bernstein</w:t>
      </w:r>
      <w:r w:rsidR="00A702C7">
        <w:tab/>
      </w:r>
      <w:r w:rsidR="00A702C7">
        <w:tab/>
      </w:r>
      <w:r w:rsidR="00A702C7">
        <w:tab/>
      </w:r>
      <w:r w:rsidR="00A702C7">
        <w:tab/>
      </w:r>
      <w:r w:rsidR="00A702C7">
        <w:tab/>
        <w:t>Present for all items</w:t>
      </w:r>
    </w:p>
    <w:p w14:paraId="04549DBD" w14:textId="5C5874A4" w:rsidR="00A702C7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7. </w:t>
      </w:r>
      <w:r w:rsidR="00A702C7" w:rsidRPr="0083472B">
        <w:t>Dr Justin Daniels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3D341DAC" w14:textId="051241FF" w:rsidR="00A702C7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8. </w:t>
      </w:r>
      <w:r w:rsidR="00A702C7" w:rsidRPr="0083472B">
        <w:t>Dr Mohit Sharma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13632A4D" w14:textId="4FC74959" w:rsidR="00A702C7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9. </w:t>
      </w:r>
      <w:r w:rsidR="00A702C7" w:rsidRPr="0083472B">
        <w:t>Dr Patrick De Barr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791D90A0" w14:textId="73308346" w:rsidR="00A702C7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11. </w:t>
      </w:r>
      <w:r w:rsidR="00A702C7" w:rsidRPr="0083472B">
        <w:t>Hugo Pedder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7E42435B" w14:textId="767E8965" w:rsidR="00A702C7" w:rsidRPr="0083472B" w:rsidRDefault="007A2D0B" w:rsidP="4F732E8A">
      <w:pPr>
        <w:pStyle w:val="Paragraph"/>
        <w:numPr>
          <w:ilvl w:val="0"/>
          <w:numId w:val="0"/>
        </w:numPr>
      </w:pPr>
      <w:r>
        <w:rPr>
          <w:rFonts w:cs="Times New Roman"/>
          <w:lang w:val="en-US"/>
        </w:rPr>
        <w:t xml:space="preserve">12. </w:t>
      </w:r>
      <w:r w:rsidR="00A702C7" w:rsidRPr="4F732E8A">
        <w:rPr>
          <w:rFonts w:cs="Times New Roman"/>
          <w:lang w:val="en-US"/>
        </w:rPr>
        <w:t>Jaqueline Tomlinson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4F1EF65D" w14:textId="5EC46694" w:rsidR="00A702C7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13. </w:t>
      </w:r>
      <w:r w:rsidR="00A702C7">
        <w:t>Mario Ganau</w:t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F56CE2">
        <w:t>Items 5.1 to 5.2.1</w:t>
      </w:r>
      <w:r w:rsidR="42BED8DD">
        <w:t xml:space="preserve"> </w:t>
      </w:r>
    </w:p>
    <w:p w14:paraId="414B9668" w14:textId="0E66BEC0" w:rsidR="000D5F50" w:rsidRPr="0083472B" w:rsidRDefault="007A2D0B" w:rsidP="4F732E8A">
      <w:pPr>
        <w:pStyle w:val="Paragraph"/>
        <w:numPr>
          <w:ilvl w:val="0"/>
          <w:numId w:val="0"/>
        </w:numPr>
      </w:pPr>
      <w:r>
        <w:t xml:space="preserve">14. </w:t>
      </w:r>
      <w:r w:rsidR="000D5F50" w:rsidRPr="0083472B">
        <w:t>Prof</w:t>
      </w:r>
      <w:r w:rsidR="00B46E0C" w:rsidRPr="0083472B">
        <w:t>essor</w:t>
      </w:r>
      <w:r w:rsidR="000D5F50" w:rsidRPr="0083472B">
        <w:t xml:space="preserve"> G.J. Melendez-Torres</w:t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0D5F50" w:rsidRPr="0083472B">
        <w:tab/>
      </w:r>
      <w:r w:rsidR="00A0491F">
        <w:t xml:space="preserve">Items 1.1 to </w:t>
      </w:r>
      <w:r w:rsidR="00B15441">
        <w:t>4.2.2</w:t>
      </w:r>
    </w:p>
    <w:p w14:paraId="0BD5E53B" w14:textId="22352684" w:rsidR="00A702C7" w:rsidRDefault="007A2D0B" w:rsidP="4F732E8A">
      <w:pPr>
        <w:pStyle w:val="Paragraph"/>
        <w:numPr>
          <w:ilvl w:val="0"/>
          <w:numId w:val="0"/>
        </w:numPr>
      </w:pPr>
      <w:r>
        <w:t xml:space="preserve">15. </w:t>
      </w:r>
      <w:r w:rsidR="00A702C7" w:rsidRPr="0083472B">
        <w:t xml:space="preserve">Richard </w:t>
      </w:r>
      <w:proofErr w:type="spellStart"/>
      <w:r w:rsidR="00A702C7" w:rsidRPr="0083472B">
        <w:t>Ballerand</w:t>
      </w:r>
      <w:proofErr w:type="spellEnd"/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</w:r>
      <w:r w:rsidR="00A702C7" w:rsidRPr="0083472B">
        <w:tab/>
        <w:t>Present for all items</w:t>
      </w:r>
    </w:p>
    <w:p w14:paraId="0C0C6CAF" w14:textId="2CC501B3" w:rsidR="008B6591" w:rsidRDefault="00480DD6" w:rsidP="002716D7">
      <w:pPr>
        <w:pStyle w:val="Heading3unnumbered"/>
      </w:pPr>
      <w:r w:rsidRPr="00480DD6">
        <w:t>NICE staff (key players) present</w:t>
      </w:r>
    </w:p>
    <w:p w14:paraId="6C25627F" w14:textId="0F3124B0" w:rsidR="00BA4EAD" w:rsidRDefault="008B6591" w:rsidP="008B6591">
      <w:pPr>
        <w:pStyle w:val="Paragraphnonumbers"/>
      </w:pPr>
      <w:r>
        <w:t>Janet Robertson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2716D7" w:rsidRPr="0083472B">
        <w:t>Present for all items</w:t>
      </w:r>
    </w:p>
    <w:p w14:paraId="793E7396" w14:textId="77777777" w:rsidR="002716D7" w:rsidRDefault="008B6591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716D7" w:rsidRPr="0083472B">
        <w:t>Present for all items</w:t>
      </w:r>
      <w:r w:rsidR="002716D7">
        <w:t xml:space="preserve"> </w:t>
      </w:r>
    </w:p>
    <w:p w14:paraId="1933E061" w14:textId="36B875A2" w:rsidR="00CD1377" w:rsidRDefault="008B6591" w:rsidP="00C7373D">
      <w:pPr>
        <w:pStyle w:val="Paragraphnonumbers"/>
      </w:pPr>
      <w:r>
        <w:t>Mary Hughes</w:t>
      </w:r>
      <w:r w:rsidR="00CD1377" w:rsidRPr="00CD1377">
        <w:t>, Heath Technology Assessment Adviser</w:t>
      </w:r>
      <w:r w:rsidR="002716D7">
        <w:tab/>
      </w:r>
      <w:r w:rsidR="00CD1377" w:rsidRPr="00CD1377">
        <w:tab/>
        <w:t xml:space="preserve">Items </w:t>
      </w:r>
      <w:r w:rsidR="00BB1DE4">
        <w:t>1.1</w:t>
      </w:r>
      <w:r w:rsidR="00CD1377" w:rsidRPr="00CD1377">
        <w:t xml:space="preserve"> to </w:t>
      </w:r>
      <w:r w:rsidR="00B15441">
        <w:t>4.2.2</w:t>
      </w:r>
    </w:p>
    <w:p w14:paraId="324611D9" w14:textId="179B31FD" w:rsidR="002B5720" w:rsidRDefault="008B6591" w:rsidP="00C7373D">
      <w:pPr>
        <w:pStyle w:val="Paragraphnonumbers"/>
      </w:pPr>
      <w:r>
        <w:t>Giacomo De Guisa</w:t>
      </w:r>
      <w:r w:rsidR="002B5720" w:rsidRPr="002B5720">
        <w:t xml:space="preserve">, </w:t>
      </w:r>
      <w:r w:rsidR="001501C0" w:rsidRPr="001501C0">
        <w:t>Heath Technology Assessment Analyst</w:t>
      </w:r>
      <w:r w:rsidR="002716D7">
        <w:tab/>
      </w:r>
      <w:r w:rsidR="00D52BC6" w:rsidRPr="00D52BC6">
        <w:t xml:space="preserve">Items </w:t>
      </w:r>
      <w:r w:rsidR="00BB1DE4">
        <w:t>1.1</w:t>
      </w:r>
      <w:r w:rsidR="00D52BC6" w:rsidRPr="00D52BC6">
        <w:t xml:space="preserve"> to</w:t>
      </w:r>
      <w:r w:rsidR="00B15441">
        <w:t xml:space="preserve"> 4.2.2</w:t>
      </w:r>
    </w:p>
    <w:p w14:paraId="4518A008" w14:textId="4E137DC3" w:rsidR="008B6591" w:rsidRDefault="008B6591" w:rsidP="008B6591">
      <w:pPr>
        <w:pStyle w:val="Paragraphnonumbers"/>
      </w:pPr>
      <w:r>
        <w:t>Sally Doss</w:t>
      </w:r>
      <w:r w:rsidRPr="00CD1377">
        <w:t>, Heath Technology Assessment Adviser</w:t>
      </w:r>
      <w:r w:rsidR="002716D7">
        <w:tab/>
      </w:r>
      <w:r w:rsidR="002716D7">
        <w:tab/>
      </w:r>
      <w:r w:rsidRPr="00CD1377">
        <w:t xml:space="preserve">Items </w:t>
      </w:r>
      <w:r w:rsidR="00BB1DE4">
        <w:t>5.1</w:t>
      </w:r>
      <w:r w:rsidRPr="00CD1377">
        <w:t xml:space="preserve"> to </w:t>
      </w:r>
      <w:r w:rsidR="21A89E71">
        <w:t>5.2.1</w:t>
      </w:r>
    </w:p>
    <w:p w14:paraId="5CC02F24" w14:textId="6A85A813" w:rsidR="008B6591" w:rsidRDefault="002716D7" w:rsidP="008B6591">
      <w:pPr>
        <w:pStyle w:val="Paragraphnonumbers"/>
      </w:pPr>
      <w:r>
        <w:t>Albany Chandler</w:t>
      </w:r>
      <w:r w:rsidR="008B6591" w:rsidRPr="002B5720">
        <w:t xml:space="preserve">, </w:t>
      </w:r>
      <w:r w:rsidR="008B6591" w:rsidRPr="001501C0">
        <w:t xml:space="preserve">Heath Technology Assessment </w:t>
      </w:r>
      <w:r w:rsidR="1D5A3283">
        <w:t>Analyst       Items</w:t>
      </w:r>
      <w:r w:rsidR="008B6591" w:rsidRPr="00D52BC6">
        <w:t xml:space="preserve"> </w:t>
      </w:r>
      <w:r w:rsidR="00BB1DE4">
        <w:t>5.1</w:t>
      </w:r>
      <w:r w:rsidR="008B6591" w:rsidRPr="00D52BC6">
        <w:t xml:space="preserve"> to </w:t>
      </w:r>
      <w:r w:rsidR="7CC7F888">
        <w:t>5.2.1</w:t>
      </w:r>
    </w:p>
    <w:p w14:paraId="5987AD85" w14:textId="77777777" w:rsidR="008B6591" w:rsidRDefault="008B6591" w:rsidP="00C7373D">
      <w:pPr>
        <w:pStyle w:val="Paragraphnonumbers"/>
      </w:pPr>
    </w:p>
    <w:bookmarkStart w:id="0" w:name="_Hlk1984286"/>
    <w:p w14:paraId="1AD2AD2C" w14:textId="2620248B" w:rsidR="00BA4EAD" w:rsidRPr="006231D3" w:rsidRDefault="007B7DE8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0"/>
    <w:p w14:paraId="5C5F2DCE" w14:textId="56553A6D" w:rsidR="00C54B10" w:rsidRDefault="00C54B10" w:rsidP="00C54B10">
      <w:pPr>
        <w:pStyle w:val="Paragraphnonumbers"/>
      </w:pPr>
      <w:r>
        <w:t xml:space="preserve">Maiwenn Al, </w:t>
      </w:r>
      <w:proofErr w:type="spellStart"/>
      <w:r w:rsidR="00AC4D41" w:rsidRPr="00AC4D41">
        <w:t>Kleijnen</w:t>
      </w:r>
      <w:proofErr w:type="spellEnd"/>
      <w:r w:rsidR="00AC4D41" w:rsidRPr="00AC4D41">
        <w:t xml:space="preserve"> Systematic Reviews Ltd</w:t>
      </w:r>
      <w:r w:rsidR="00AC4D41">
        <w:tab/>
      </w:r>
      <w:r w:rsidR="00135AB7">
        <w:tab/>
      </w:r>
      <w:r w:rsidR="00AC4D41">
        <w:tab/>
      </w:r>
      <w:r w:rsidR="00135AB7" w:rsidRPr="00D52BC6">
        <w:t xml:space="preserve">Items </w:t>
      </w:r>
      <w:r w:rsidR="00135AB7">
        <w:t>1.1</w:t>
      </w:r>
      <w:r w:rsidR="00135AB7" w:rsidRPr="00D52BC6">
        <w:t xml:space="preserve"> to </w:t>
      </w:r>
      <w:r w:rsidR="008A5024">
        <w:t>4.1.3</w:t>
      </w:r>
    </w:p>
    <w:p w14:paraId="4A6D2694" w14:textId="4FFDA26C" w:rsidR="00C54B10" w:rsidRDefault="00C54B10" w:rsidP="00C54B10">
      <w:pPr>
        <w:pStyle w:val="Paragraphnonumbers"/>
      </w:pPr>
      <w:proofErr w:type="spellStart"/>
      <w:r>
        <w:t>Huiqin</w:t>
      </w:r>
      <w:proofErr w:type="spellEnd"/>
      <w:r>
        <w:t xml:space="preserve"> Yang, </w:t>
      </w:r>
      <w:proofErr w:type="spellStart"/>
      <w:r w:rsidR="00AC4D41" w:rsidRPr="00AC4D41">
        <w:t>Kleijnen</w:t>
      </w:r>
      <w:proofErr w:type="spellEnd"/>
      <w:r w:rsidR="00AC4D41" w:rsidRPr="00AC4D41">
        <w:t xml:space="preserve"> Systematic Reviews Ltd</w:t>
      </w:r>
      <w:r w:rsidR="00AC4D41">
        <w:tab/>
      </w:r>
      <w:r w:rsidR="00135AB7">
        <w:tab/>
      </w:r>
      <w:r w:rsidR="00135AB7">
        <w:tab/>
      </w:r>
      <w:r w:rsidR="00135AB7" w:rsidRPr="00D52BC6">
        <w:t xml:space="preserve">Items </w:t>
      </w:r>
      <w:r w:rsidR="00135AB7">
        <w:t>1.1</w:t>
      </w:r>
      <w:r w:rsidR="00135AB7" w:rsidRPr="00D52BC6">
        <w:t xml:space="preserve"> to </w:t>
      </w:r>
      <w:r w:rsidR="008A5024">
        <w:t>4.1.3</w:t>
      </w:r>
    </w:p>
    <w:p w14:paraId="586DE770" w14:textId="6551EA22" w:rsidR="00C54B10" w:rsidRDefault="00C54B10" w:rsidP="00C54B10">
      <w:pPr>
        <w:pStyle w:val="Paragraphnonumbers"/>
      </w:pPr>
      <w:r>
        <w:t>Ewen Cummins, Warwick Evidence</w:t>
      </w:r>
      <w:r w:rsidR="00135AB7">
        <w:tab/>
      </w:r>
      <w:r w:rsidR="00135AB7">
        <w:tab/>
      </w:r>
      <w:r w:rsidR="00135AB7">
        <w:tab/>
      </w:r>
      <w:r w:rsidR="00135AB7">
        <w:tab/>
      </w:r>
      <w:r w:rsidR="00135AB7">
        <w:tab/>
      </w:r>
      <w:r w:rsidR="00135AB7" w:rsidRPr="00D52BC6">
        <w:t xml:space="preserve">Items </w:t>
      </w:r>
      <w:r w:rsidR="00135AB7">
        <w:t>5.1</w:t>
      </w:r>
      <w:r w:rsidR="00135AB7" w:rsidRPr="00D52BC6">
        <w:t xml:space="preserve"> to </w:t>
      </w:r>
      <w:r w:rsidR="00AF6ED5">
        <w:t>5.1.3</w:t>
      </w:r>
    </w:p>
    <w:p w14:paraId="1F4A1E18" w14:textId="0FBCFEF7" w:rsidR="00BA4EAD" w:rsidRPr="00085585" w:rsidRDefault="00C54B10" w:rsidP="00C54B10">
      <w:pPr>
        <w:pStyle w:val="Paragraphnonumbers"/>
      </w:pPr>
      <w:r>
        <w:t xml:space="preserve">Lena </w:t>
      </w:r>
      <w:proofErr w:type="spellStart"/>
      <w:r>
        <w:t>Alkhudairy</w:t>
      </w:r>
      <w:proofErr w:type="spellEnd"/>
      <w:r>
        <w:t>, Warwick Evidence</w:t>
      </w:r>
      <w:r w:rsidR="00682F9B">
        <w:tab/>
      </w:r>
      <w:r w:rsidR="00682F9B">
        <w:tab/>
      </w:r>
      <w:r w:rsidR="003A4E3F">
        <w:tab/>
      </w:r>
      <w:r w:rsidR="001501C0">
        <w:tab/>
      </w:r>
      <w:bookmarkStart w:id="1" w:name="_Hlk111723117"/>
      <w:r w:rsidR="00085585" w:rsidRPr="00085585">
        <w:t xml:space="preserve"> </w:t>
      </w:r>
      <w:bookmarkEnd w:id="1"/>
      <w:r w:rsidR="00135AB7">
        <w:tab/>
      </w:r>
      <w:r w:rsidR="00135AB7" w:rsidRPr="00D52BC6">
        <w:t xml:space="preserve">Items </w:t>
      </w:r>
      <w:r w:rsidR="00135AB7">
        <w:t>5.1</w:t>
      </w:r>
      <w:r w:rsidR="00135AB7" w:rsidRPr="00D52BC6">
        <w:t xml:space="preserve"> to </w:t>
      </w:r>
      <w:r w:rsidR="00AF6ED5">
        <w:t>5.1.3</w:t>
      </w:r>
    </w:p>
    <w:p w14:paraId="330CB152" w14:textId="77777777" w:rsidR="00050953" w:rsidRDefault="00050953" w:rsidP="003E65BA">
      <w:pPr>
        <w:pStyle w:val="Heading3unnumbered"/>
      </w:pPr>
    </w:p>
    <w:p w14:paraId="26E00AAC" w14:textId="55A19637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668DADE1" w:rsidR="00085585" w:rsidRDefault="00A40D34" w:rsidP="00085585">
      <w:pPr>
        <w:pStyle w:val="Paragraphnonumbers"/>
      </w:pPr>
      <w:r>
        <w:t>Peter Clark</w:t>
      </w:r>
      <w:r w:rsidR="00BA4EAD" w:rsidRPr="00085585">
        <w:t xml:space="preserve">, </w:t>
      </w:r>
      <w:r w:rsidR="008616E6" w:rsidRPr="008616E6">
        <w:t>NHSE CDF clinical lead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="009D2510">
        <w:t>1.1</w:t>
      </w:r>
      <w:r w:rsidR="00D52BC6" w:rsidRPr="00D52BC6">
        <w:t xml:space="preserve"> to </w:t>
      </w:r>
      <w:r w:rsidR="00B15441">
        <w:t>4.2.2</w:t>
      </w:r>
    </w:p>
    <w:p w14:paraId="1B241403" w14:textId="21DAE3B2" w:rsidR="004E44F9" w:rsidRDefault="004E44F9" w:rsidP="004E44F9">
      <w:pPr>
        <w:pStyle w:val="Paragraphnonumbers"/>
      </w:pPr>
      <w:r>
        <w:t>Sanjeev Patel,</w:t>
      </w:r>
      <w:r w:rsidR="00F247FC">
        <w:t xml:space="preserve"> </w:t>
      </w:r>
      <w:r>
        <w:t>NHSE clinical adviser (non-oncology)</w:t>
      </w:r>
      <w:r w:rsidR="00F247FC">
        <w:tab/>
      </w:r>
      <w:r w:rsidR="00F247FC">
        <w:tab/>
        <w:t>Items 5.1 to 5.2.2</w:t>
      </w:r>
    </w:p>
    <w:p w14:paraId="522087DD" w14:textId="7253FD33" w:rsidR="004E44F9" w:rsidRDefault="004E44F9" w:rsidP="004E44F9">
      <w:pPr>
        <w:pStyle w:val="Paragraphnonumbers"/>
      </w:pPr>
      <w:r>
        <w:t xml:space="preserve">Sarah Le Brocq, </w:t>
      </w:r>
      <w:proofErr w:type="gramStart"/>
      <w:r>
        <w:t>Director</w:t>
      </w:r>
      <w:proofErr w:type="gramEnd"/>
      <w:r>
        <w:t xml:space="preserve"> and Patient Advocate</w:t>
      </w:r>
      <w:r>
        <w:tab/>
        <w:t>Patient expert, nominated by All About Obesity</w:t>
      </w:r>
      <w:r>
        <w:tab/>
      </w:r>
      <w:r>
        <w:tab/>
      </w:r>
      <w:r>
        <w:tab/>
      </w:r>
      <w:r>
        <w:tab/>
      </w:r>
      <w:r>
        <w:tab/>
        <w:t>Items 5.1 to</w:t>
      </w:r>
      <w:r w:rsidR="000306C7">
        <w:t xml:space="preserve"> </w:t>
      </w:r>
      <w:r w:rsidR="00AF6ED5">
        <w:t>5.1.3</w:t>
      </w:r>
    </w:p>
    <w:p w14:paraId="4508FBC8" w14:textId="60DF7430" w:rsidR="004E44F9" w:rsidRDefault="004E44F9" w:rsidP="004E44F9">
      <w:pPr>
        <w:pStyle w:val="Paragraphnonumbers"/>
      </w:pPr>
      <w:r>
        <w:t xml:space="preserve">Dr Dimitris </w:t>
      </w:r>
      <w:proofErr w:type="spellStart"/>
      <w:r>
        <w:t>Papamargaritis</w:t>
      </w:r>
      <w:proofErr w:type="spellEnd"/>
      <w:r>
        <w:t>, Associate Professor and Honorary Consultant in Diabetes and Endocrinology</w:t>
      </w:r>
      <w:r w:rsidR="003C5BA8">
        <w:t xml:space="preserve">, </w:t>
      </w:r>
      <w:r>
        <w:t>Clinical expert, nominated by the Association for the Study of Obesity</w:t>
      </w:r>
    </w:p>
    <w:p w14:paraId="3EE576D8" w14:textId="068D1E22" w:rsidR="003C5BA8" w:rsidRDefault="003C5BA8" w:rsidP="004E44F9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5.1 to </w:t>
      </w:r>
      <w:r w:rsidR="00AF6ED5">
        <w:t>5.1.3</w:t>
      </w:r>
    </w:p>
    <w:p w14:paraId="4DF87363" w14:textId="0DF0F586" w:rsidR="004E44F9" w:rsidRDefault="004E44F9" w:rsidP="004E44F9">
      <w:pPr>
        <w:pStyle w:val="Paragraphnonumbers"/>
      </w:pPr>
      <w:r>
        <w:t>Matthew Capehorn</w:t>
      </w:r>
      <w:r w:rsidR="003C5BA8">
        <w:t xml:space="preserve">. </w:t>
      </w:r>
      <w:r>
        <w:t>Clinical expert, nominated by Lilly</w:t>
      </w:r>
      <w:r w:rsidR="003C5BA8">
        <w:tab/>
      </w:r>
      <w:r w:rsidR="003C5BA8">
        <w:tab/>
        <w:t xml:space="preserve">Items 5.1 to </w:t>
      </w:r>
      <w:r w:rsidR="00AF6ED5">
        <w:t>5.1.3</w:t>
      </w:r>
    </w:p>
    <w:p w14:paraId="516F0F1F" w14:textId="1E32EA7F" w:rsidR="00E505B7" w:rsidRPr="00085585" w:rsidRDefault="00E505B7" w:rsidP="004E44F9">
      <w:pPr>
        <w:pStyle w:val="Paragraphnonumbers"/>
      </w:pPr>
      <w:r>
        <w:t>Paula Wilkinson, commissioning expert</w:t>
      </w:r>
      <w:r w:rsidR="007F3C08">
        <w:tab/>
      </w:r>
      <w:r w:rsidR="007F3C08">
        <w:tab/>
      </w:r>
      <w:r w:rsidR="007F3C08">
        <w:tab/>
      </w:r>
      <w:r w:rsidR="007F3C08">
        <w:tab/>
        <w:t>Items 5.1 to 5.1.3</w:t>
      </w:r>
    </w:p>
    <w:p w14:paraId="428F4DE2" w14:textId="12ABB915" w:rsidR="00085585" w:rsidRDefault="00BA4EAD" w:rsidP="003E65BA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2DDF3715" w14:textId="26EF1496" w:rsidR="008A5024" w:rsidRDefault="008A5024" w:rsidP="008A5024">
      <w:pPr>
        <w:pStyle w:val="Paragraphnonumbers"/>
      </w:pPr>
      <w:r>
        <w:t>Milena Wobbe</w:t>
      </w:r>
      <w:r w:rsidR="00B15441">
        <w:t xml:space="preserve">, </w:t>
      </w:r>
      <w:r>
        <w:t>Technical analyst, managed access</w:t>
      </w:r>
      <w:r w:rsidR="00B15441">
        <w:tab/>
      </w:r>
      <w:r w:rsidR="00B15441">
        <w:tab/>
      </w:r>
      <w:r w:rsidR="00B15441" w:rsidRPr="00D52BC6">
        <w:t xml:space="preserve">Items </w:t>
      </w:r>
      <w:r w:rsidR="00B15441">
        <w:t>1.1</w:t>
      </w:r>
      <w:r w:rsidR="00B15441" w:rsidRPr="00D52BC6">
        <w:t xml:space="preserve"> to </w:t>
      </w:r>
      <w:r w:rsidR="00B15441">
        <w:t>4.2.2</w:t>
      </w:r>
    </w:p>
    <w:p w14:paraId="6750DC32" w14:textId="71A17E66" w:rsidR="008A5024" w:rsidRDefault="008A5024" w:rsidP="008A5024">
      <w:pPr>
        <w:pStyle w:val="Paragraphnonumbers"/>
      </w:pPr>
      <w:r>
        <w:t>Sarah Wilkes</w:t>
      </w:r>
      <w:r w:rsidR="00B15441">
        <w:t xml:space="preserve">, </w:t>
      </w:r>
      <w:r>
        <w:t>Technical adviser, commercial</w:t>
      </w:r>
      <w:r w:rsidR="00B15441">
        <w:tab/>
      </w:r>
      <w:r w:rsidR="00B15441">
        <w:tab/>
      </w:r>
      <w:r w:rsidR="00B15441">
        <w:tab/>
      </w:r>
      <w:r w:rsidR="00B15441" w:rsidRPr="00D52BC6">
        <w:t xml:space="preserve">Items </w:t>
      </w:r>
      <w:r w:rsidR="00B15441">
        <w:t>1.1</w:t>
      </w:r>
      <w:r w:rsidR="00B15441" w:rsidRPr="00D52BC6">
        <w:t xml:space="preserve"> to </w:t>
      </w:r>
      <w:r w:rsidR="00B15441">
        <w:t>4.2.2</w:t>
      </w:r>
    </w:p>
    <w:p w14:paraId="241C5384" w14:textId="009F288A" w:rsidR="008A5024" w:rsidRDefault="008A5024" w:rsidP="008A5024">
      <w:pPr>
        <w:pStyle w:val="Paragraphnonumbers"/>
      </w:pPr>
      <w:proofErr w:type="spellStart"/>
      <w:r>
        <w:t>Oyewumi</w:t>
      </w:r>
      <w:proofErr w:type="spellEnd"/>
      <w:r>
        <w:t xml:space="preserve"> Afolabi</w:t>
      </w:r>
      <w:r w:rsidR="00B15441">
        <w:t xml:space="preserve">, </w:t>
      </w:r>
      <w:r>
        <w:t xml:space="preserve">Technical analyst, commercial </w:t>
      </w:r>
      <w:r w:rsidR="00B15441">
        <w:tab/>
      </w:r>
      <w:r w:rsidR="00B15441">
        <w:tab/>
      </w:r>
      <w:r w:rsidR="00B15441" w:rsidRPr="00D52BC6">
        <w:t xml:space="preserve">Items </w:t>
      </w:r>
      <w:r w:rsidR="00B15441">
        <w:t>1.1</w:t>
      </w:r>
      <w:r w:rsidR="00B15441" w:rsidRPr="00D52BC6">
        <w:t xml:space="preserve"> to </w:t>
      </w:r>
      <w:r w:rsidR="00B15441">
        <w:t>4.2.2</w:t>
      </w:r>
    </w:p>
    <w:p w14:paraId="6DBCB143" w14:textId="3EB2E7A8" w:rsidR="008A5024" w:rsidRDefault="008A5024" w:rsidP="008A5024">
      <w:pPr>
        <w:pStyle w:val="Paragraphnonumbers"/>
      </w:pPr>
      <w:r>
        <w:t>Stephen Norton</w:t>
      </w:r>
      <w:r w:rsidR="00B15441">
        <w:t xml:space="preserve">, </w:t>
      </w:r>
      <w:r>
        <w:t xml:space="preserve">Technical analyst, managed access </w:t>
      </w:r>
      <w:r w:rsidR="00B15441">
        <w:tab/>
      </w:r>
      <w:r w:rsidR="00B15441">
        <w:tab/>
      </w:r>
      <w:r w:rsidR="000921C9">
        <w:t xml:space="preserve">Items 5.1 to </w:t>
      </w:r>
      <w:r w:rsidR="00B117BA">
        <w:t>5.2.2</w:t>
      </w:r>
    </w:p>
    <w:p w14:paraId="3A740419" w14:textId="37201BEC" w:rsidR="005562FD" w:rsidRDefault="000921C9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</w:p>
    <w:p w14:paraId="6BADAF9D" w14:textId="0EAB23BC" w:rsidR="005562FD" w:rsidRPr="005562FD" w:rsidRDefault="005562FD" w:rsidP="00085585">
      <w:pPr>
        <w:pStyle w:val="Paragraphnonumbers"/>
        <w:rPr>
          <w:i/>
          <w:iCs/>
          <w:sz w:val="20"/>
          <w:szCs w:val="20"/>
        </w:rPr>
      </w:pPr>
      <w:r w:rsidRPr="005562FD">
        <w:rPr>
          <w:i/>
          <w:iCs/>
          <w:sz w:val="20"/>
          <w:szCs w:val="20"/>
        </w:rPr>
        <w:t>Please note that alongside the attendees listed in this document, there were additional NICE Staff present in this meeting</w:t>
      </w:r>
      <w:r>
        <w:rPr>
          <w:i/>
          <w:iCs/>
          <w:sz w:val="20"/>
          <w:szCs w:val="20"/>
        </w:rPr>
        <w:t>.</w:t>
      </w:r>
      <w:r w:rsidRPr="005562F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These attendees were not </w:t>
      </w:r>
      <w:r w:rsidRPr="005562FD">
        <w:rPr>
          <w:i/>
          <w:iCs/>
          <w:sz w:val="20"/>
          <w:szCs w:val="20"/>
        </w:rPr>
        <w:t xml:space="preserve">involved in </w:t>
      </w:r>
      <w:r>
        <w:rPr>
          <w:i/>
          <w:iCs/>
          <w:sz w:val="20"/>
          <w:szCs w:val="20"/>
        </w:rPr>
        <w:t xml:space="preserve">the </w:t>
      </w:r>
      <w:r w:rsidRPr="005562FD">
        <w:rPr>
          <w:i/>
          <w:iCs/>
          <w:sz w:val="20"/>
          <w:szCs w:val="20"/>
        </w:rPr>
        <w:t>decision making or discussions</w:t>
      </w:r>
      <w:r>
        <w:rPr>
          <w:i/>
          <w:iCs/>
          <w:sz w:val="20"/>
          <w:szCs w:val="20"/>
        </w:rPr>
        <w:t>.</w:t>
      </w:r>
    </w:p>
    <w:p w14:paraId="5F72EB6D" w14:textId="77777777" w:rsidR="00F47AA9" w:rsidRDefault="00F47AA9">
      <w:pPr>
        <w:rPr>
          <w:rFonts w:eastAsia="Times New Roman"/>
          <w:sz w:val="24"/>
          <w:lang w:eastAsia="en-GB"/>
        </w:rPr>
      </w:pPr>
      <w:r>
        <w:br w:type="page"/>
      </w:r>
    </w:p>
    <w:p w14:paraId="749DB890" w14:textId="77777777" w:rsidR="00D52BC6" w:rsidRDefault="00D52BC6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2CAF9C32" w:rsidR="00C978CB" w:rsidRPr="00C978CB" w:rsidRDefault="00C978CB">
      <w:pPr>
        <w:pStyle w:val="Level2numbered"/>
      </w:pPr>
      <w:r w:rsidRPr="00A82301">
        <w:t xml:space="preserve">The </w:t>
      </w:r>
      <w:r w:rsidRPr="003B6283">
        <w:t>chair</w:t>
      </w:r>
      <w:r w:rsidR="003B6283" w:rsidRPr="003B6283">
        <w:t>,</w:t>
      </w:r>
      <w:r w:rsidR="003B6283">
        <w:t xml:space="preserve"> Radha Todd,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9CD81CE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39B9E1CEB977423AA2A028CCF5B2F2CA"/>
          </w:placeholder>
        </w:sdtPr>
        <w:sdtEndPr/>
        <w:sdtContent>
          <w:r w:rsidR="00A702C7">
            <w:t xml:space="preserve">Min </w:t>
          </w:r>
          <w:r w:rsidR="00A702C7" w:rsidRPr="0083472B">
            <w:t>Ven Teo</w:t>
          </w:r>
          <w:r w:rsidR="00A702C7">
            <w:t xml:space="preserve">, </w:t>
          </w:r>
          <w:proofErr w:type="spellStart"/>
          <w:r w:rsidR="00AA0324" w:rsidRPr="00C5555F">
            <w:t>Pratheeban</w:t>
          </w:r>
          <w:proofErr w:type="spellEnd"/>
          <w:r w:rsidR="00AA0324" w:rsidRPr="00C5555F">
            <w:t xml:space="preserve"> </w:t>
          </w:r>
          <w:proofErr w:type="spellStart"/>
          <w:r w:rsidR="00AA0324" w:rsidRPr="00C5555F">
            <w:t>Nambyiah</w:t>
          </w:r>
          <w:proofErr w:type="spellEnd"/>
          <w:r w:rsidR="00AA0324">
            <w:t xml:space="preserve">, </w:t>
          </w:r>
          <w:r w:rsidR="00AA0324" w:rsidRPr="0083472B">
            <w:t>Ana Duarte</w:t>
          </w:r>
          <w:r w:rsidR="00AA0324">
            <w:t xml:space="preserve">, </w:t>
          </w:r>
          <w:r w:rsidR="00AA0324" w:rsidRPr="0083472B">
            <w:t>Andrew Champion</w:t>
          </w:r>
          <w:r w:rsidR="00AA0324">
            <w:t xml:space="preserve">, </w:t>
          </w:r>
          <w:r w:rsidR="00AA0324" w:rsidRPr="0083472B">
            <w:t>Fiona MacPherson Smith</w:t>
          </w:r>
          <w:r w:rsidR="00FC63F5">
            <w:t xml:space="preserve">, </w:t>
          </w:r>
          <w:r w:rsidR="00FC63F5" w:rsidRPr="0083472B">
            <w:t>Peter Baker-Gulliver</w:t>
          </w:r>
          <w:r w:rsidR="00F91567">
            <w:t xml:space="preserve">, </w:t>
          </w:r>
          <w:r w:rsidR="00F91567" w:rsidRPr="00C5555F">
            <w:t>Becky Pennington</w:t>
          </w:r>
          <w:r w:rsidR="003E65B1">
            <w:t xml:space="preserve"> and </w:t>
          </w:r>
          <w:r w:rsidR="003E65B1" w:rsidRPr="003E65B1">
            <w:t>Mohamad Farhat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34A2BD1" w:rsidR="00C015B8" w:rsidRPr="00205638" w:rsidRDefault="007B7DE8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A74A62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A4A5FC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D0308428299F4ACBAEDCAF3B94F09531"/>
          </w:placeholder>
        </w:sdtPr>
        <w:sdtEndPr/>
        <w:sdtContent>
          <w:r w:rsidR="008052E1">
            <w:t>Tuesday 12</w:t>
          </w:r>
          <w:r w:rsidR="008052E1" w:rsidRPr="008052E1">
            <w:rPr>
              <w:vertAlign w:val="superscript"/>
            </w:rPr>
            <w:t>th</w:t>
          </w:r>
          <w:r w:rsidR="008052E1">
            <w:t xml:space="preserve"> March 2024</w:t>
          </w:r>
          <w:r w:rsidR="00205638">
            <w:t>.</w:t>
          </w:r>
        </w:sdtContent>
      </w:sdt>
      <w:r w:rsidR="00205638" w:rsidRPr="005E2873">
        <w:rPr>
          <w:highlight w:val="lightGray"/>
        </w:rPr>
        <w:t xml:space="preserve"> </w:t>
      </w:r>
    </w:p>
    <w:p w14:paraId="6DE55FDB" w14:textId="04ED6906" w:rsidR="009C5559" w:rsidRPr="00205638" w:rsidRDefault="007B7DE8" w:rsidP="009C5559">
      <w:pPr>
        <w:pStyle w:val="Heading3"/>
      </w:pPr>
      <w:sdt>
        <w:sdtPr>
          <w:id w:val="1239669452"/>
          <w:placeholder>
            <w:docPart w:val="CA18C65BA77445E0AADD21D3B2EAA5A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C5559">
            <w:t>Appraisal</w:t>
          </w:r>
        </w:sdtContent>
      </w:sdt>
      <w:r w:rsidR="009C5559" w:rsidRPr="00205638">
        <w:t xml:space="preserve"> of </w:t>
      </w:r>
      <w:sdt>
        <w:sdtPr>
          <w:rPr>
            <w:bCs w:val="0"/>
          </w:rPr>
          <w:id w:val="591600761"/>
          <w:placeholder>
            <w:docPart w:val="CC7A9C33B79F4C3197D841EB690CE377"/>
          </w:placeholder>
        </w:sdtPr>
        <w:sdtEndPr/>
        <w:sdtContent>
          <w:hyperlink r:id="rId8" w:history="1">
            <w:r w:rsidR="006E13E6" w:rsidRPr="00933B45">
              <w:rPr>
                <w:rStyle w:val="Hyperlink"/>
                <w:rFonts w:cs="Arial"/>
              </w:rPr>
              <w:t>Pembrolizumab with chemotherapy for treating HER2-negative advanced gastric or gastro-oesophageal junction adenocarcinoma [ID4030]</w:t>
            </w:r>
          </w:hyperlink>
          <w:r w:rsidR="006E13E6">
            <w:rPr>
              <w:rStyle w:val="Hyperlink"/>
              <w:rFonts w:cs="Arial"/>
            </w:rPr>
            <w:t xml:space="preserve"> </w:t>
          </w:r>
        </w:sdtContent>
      </w:sdt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5C4256FF" w:rsidR="009C5559" w:rsidRPr="00205638" w:rsidRDefault="009C5559" w:rsidP="0083472B">
      <w:pPr>
        <w:pStyle w:val="Level3numbered"/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-1548595664"/>
          <w:placeholder>
            <w:docPart w:val="24DD109ED18E498B90AA8B51B859DCED"/>
          </w:placeholder>
        </w:sdtPr>
        <w:sdtEndPr/>
        <w:sdtContent>
          <w:r w:rsidR="00306247" w:rsidRPr="00306247">
            <w:t>Merck Sharp and Dohme</w:t>
          </w:r>
        </w:sdtContent>
      </w:sdt>
      <w:r>
        <w:t xml:space="preserve"> </w:t>
      </w:r>
    </w:p>
    <w:p w14:paraId="18B15443" w14:textId="75EA0E3D" w:rsidR="009C5559" w:rsidRPr="0083472B" w:rsidRDefault="009C5559" w:rsidP="0083472B">
      <w:pPr>
        <w:pStyle w:val="Level3numbered"/>
        <w:ind w:left="2155" w:hanging="737"/>
        <w:rPr>
          <w:szCs w:val="24"/>
        </w:rPr>
      </w:pPr>
      <w:r w:rsidRPr="0083472B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3472B" w:rsidRPr="0083472B">
        <w:rPr>
          <w:szCs w:val="24"/>
        </w:rPr>
        <w:t xml:space="preserve"> </w:t>
      </w:r>
      <w:bookmarkStart w:id="3" w:name="_Hlk133572433"/>
      <w:bookmarkStart w:id="4" w:name="_Hlk133586082"/>
      <w:r w:rsidR="0083472B" w:rsidRPr="0083472B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bookmarkEnd w:id="3"/>
      <w:bookmarkEnd w:id="4"/>
      <w:r>
        <w:fldChar w:fldCharType="begin"/>
      </w:r>
      <w:r>
        <w:instrText>HYPERLINK "https://www.nice.org.uk/guidance/indevelopment/gid-ta10832"</w:instrText>
      </w:r>
      <w:r>
        <w:fldChar w:fldCharType="separate"/>
      </w:r>
      <w:r w:rsidR="0083472B" w:rsidRPr="00E4619B">
        <w:rPr>
          <w:rStyle w:val="Hyperlink"/>
          <w:rFonts w:eastAsia="Calibri"/>
          <w:szCs w:val="24"/>
        </w:rPr>
        <w:t>here</w:t>
      </w:r>
      <w:r>
        <w:rPr>
          <w:rStyle w:val="Hyperlink"/>
          <w:rFonts w:eastAsia="Calibri"/>
          <w:szCs w:val="24"/>
        </w:rPr>
        <w:fldChar w:fldCharType="end"/>
      </w:r>
      <w:r w:rsidR="0083472B" w:rsidRPr="0083472B">
        <w:rPr>
          <w:rFonts w:eastAsia="Calibri"/>
          <w:szCs w:val="24"/>
        </w:rPr>
        <w:t>.</w:t>
      </w:r>
    </w:p>
    <w:p w14:paraId="3DAD1EBC" w14:textId="6135C808" w:rsidR="009C5559" w:rsidRPr="00C02D61" w:rsidRDefault="009C5559" w:rsidP="0083472B">
      <w:pPr>
        <w:pStyle w:val="Level3numbered"/>
        <w:ind w:left="2155" w:hanging="737"/>
      </w:pPr>
      <w:r w:rsidRPr="00C02D61">
        <w:t xml:space="preserve">The Chair </w:t>
      </w:r>
      <w:r>
        <w:t xml:space="preserve">led a discussion </w:t>
      </w:r>
      <w:sdt>
        <w:sdtPr>
          <w:id w:val="-290596727"/>
          <w:placeholder>
            <w:docPart w:val="3159E5A027DD4028AC3C7A60E3A820AD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733436">
            <w:t>of the consultation comments presented to the committee.</w:t>
          </w:r>
        </w:sdtContent>
      </w:sdt>
      <w:r>
        <w:t xml:space="preserve"> This information was presented to the committee by</w:t>
      </w:r>
      <w:r w:rsidR="003F6124">
        <w:t xml:space="preserve"> Radha Todd</w:t>
      </w:r>
      <w:r>
        <w:t xml:space="preserve">. </w:t>
      </w:r>
    </w:p>
    <w:p w14:paraId="20683B0C" w14:textId="6291BFC7" w:rsidR="009C5559" w:rsidRPr="001F551E" w:rsidRDefault="009C5559" w:rsidP="009C5559">
      <w:pPr>
        <w:pStyle w:val="Level2numbered"/>
      </w:pPr>
      <w:r w:rsidRPr="001F551E">
        <w:t xml:space="preserve">Part 2 –Closed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59ADFFB1" w14:textId="12BE5992" w:rsidR="009C5559" w:rsidRPr="001F551E" w:rsidRDefault="009C5559" w:rsidP="0083472B">
      <w:pPr>
        <w:pStyle w:val="Level3numbered"/>
        <w:ind w:left="2155" w:hanging="737"/>
      </w:pPr>
      <w:bookmarkStart w:id="5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sdt>
        <w:sdtPr>
          <w:id w:val="-1420783108"/>
          <w:placeholder>
            <w:docPart w:val="102C478EEE5E4F579E7936D11EDA15A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25C01">
            <w:t>by consensus.</w:t>
          </w:r>
        </w:sdtContent>
      </w:sdt>
    </w:p>
    <w:p w14:paraId="03371C52" w14:textId="77777777" w:rsidR="009C5559" w:rsidRPr="00C02D61" w:rsidRDefault="009C5559" w:rsidP="0083472B">
      <w:pPr>
        <w:pStyle w:val="Level3numbered"/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5"/>
      <w:r w:rsidRPr="00C02D61">
        <w:t>.</w:t>
      </w:r>
    </w:p>
    <w:p w14:paraId="7446224B" w14:textId="6BFE2606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sdt>
        <w:sdtPr>
          <w:rPr>
            <w:highlight w:val="yellow"/>
          </w:rPr>
          <w:alias w:val="Enter hyperlink of topic webpage"/>
          <w:id w:val="69850630"/>
          <w:placeholder>
            <w:docPart w:val="8BCB4C4C62754D1EBF323B6F0FF1A0A1"/>
          </w:placeholder>
        </w:sdtPr>
        <w:sdtEndPr/>
        <w:sdtContent>
          <w:hyperlink r:id="rId9" w:history="1">
            <w:r w:rsidR="00E4619B" w:rsidRPr="0028505B">
              <w:rPr>
                <w:rStyle w:val="Hyperlink"/>
              </w:rPr>
              <w:t>https://www.nice.org.uk/guidance/indevelopment/gid-ta10832</w:t>
            </w:r>
          </w:hyperlink>
        </w:sdtContent>
      </w:sdt>
      <w:r w:rsidR="00E4619B">
        <w:t xml:space="preserve">. </w:t>
      </w:r>
    </w:p>
    <w:p w14:paraId="6A45E2CF" w14:textId="0AD5D7A6" w:rsidR="00665C4C" w:rsidRPr="0013762F" w:rsidRDefault="007B7DE8" w:rsidP="4F732E8A">
      <w:pPr>
        <w:pStyle w:val="Heading3"/>
        <w:numPr>
          <w:ilvl w:val="0"/>
          <w:numId w:val="0"/>
        </w:numPr>
        <w:rPr>
          <w:rStyle w:val="Hyperlink"/>
          <w:rFonts w:cs="Arial"/>
        </w:rPr>
      </w:pPr>
      <w:sdt>
        <w:sdtPr>
          <w:rPr>
            <w:color w:val="0000FF" w:themeColor="hyperlink"/>
            <w:u w:val="single"/>
          </w:rPr>
          <w:id w:val="748243728"/>
          <w:placeholder>
            <w:docPart w:val="ED299FAC7C154C80A9022956D1573C1E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>
          <w:rPr>
            <w:color w:val="000000" w:themeColor="text1"/>
            <w:u w:val="none"/>
          </w:rPr>
        </w:sdtEndPr>
        <w:sdtContent>
          <w:r w:rsidR="00665C4C">
            <w:t>Appraisal</w:t>
          </w:r>
        </w:sdtContent>
      </w:sdt>
      <w:r w:rsidR="00665C4C">
        <w:t xml:space="preserve"> of </w:t>
      </w:r>
      <w:sdt>
        <w:sdtPr>
          <w:id w:val="-237868034"/>
          <w:placeholder>
            <w:docPart w:val="A40624F3A3784D6EBBE93B5BA9FFF028"/>
          </w:placeholder>
        </w:sdtPr>
        <w:sdtEndPr/>
        <w:sdtContent>
          <w:r w:rsidR="32898698" w:rsidRPr="4F732E8A">
            <w:rPr>
              <w:rStyle w:val="Hyperlink"/>
              <w:rFonts w:cs="Arial"/>
            </w:rPr>
            <w:t xml:space="preserve"> </w:t>
          </w:r>
          <w:hyperlink r:id="rId10" w:history="1">
            <w:proofErr w:type="spellStart"/>
            <w:r w:rsidR="32898698" w:rsidRPr="4F732E8A">
              <w:rPr>
                <w:rStyle w:val="Hyperlink"/>
                <w:rFonts w:cs="Arial"/>
              </w:rPr>
              <w:t>Tirzepatide</w:t>
            </w:r>
            <w:proofErr w:type="spellEnd"/>
            <w:r w:rsidR="32898698" w:rsidRPr="4F732E8A">
              <w:rPr>
                <w:rStyle w:val="Hyperlink"/>
                <w:rFonts w:cs="Arial"/>
              </w:rPr>
              <w:t xml:space="preserve"> for managing overweight and obesity [ID6179]</w:t>
            </w:r>
          </w:hyperlink>
        </w:sdtContent>
      </w:sdt>
    </w:p>
    <w:p w14:paraId="4B82FEE2" w14:textId="47C9A644" w:rsidR="002F7347" w:rsidRPr="000C4E08" w:rsidRDefault="002F7347" w:rsidP="0013762F">
      <w:pPr>
        <w:pStyle w:val="Level2numbered"/>
        <w:numPr>
          <w:ilvl w:val="0"/>
          <w:numId w:val="0"/>
        </w:numPr>
        <w:ind w:left="710"/>
      </w:pPr>
      <w:r>
        <w:t xml:space="preserve">5.1 </w:t>
      </w:r>
      <w:r w:rsidRPr="00031524">
        <w:t>Part</w:t>
      </w:r>
      <w:r w:rsidRPr="000C4E08">
        <w:t xml:space="preserve"> 1 – Open session</w:t>
      </w:r>
    </w:p>
    <w:p w14:paraId="7B78F924" w14:textId="279FC3AD" w:rsidR="002F7347" w:rsidRPr="00205638" w:rsidRDefault="006111DB" w:rsidP="00EF54B6">
      <w:pPr>
        <w:pStyle w:val="Level3numbered"/>
        <w:numPr>
          <w:ilvl w:val="0"/>
          <w:numId w:val="0"/>
        </w:numPr>
        <w:ind w:left="1418" w:hanging="504"/>
      </w:pPr>
      <w:r>
        <w:t xml:space="preserve">5.1.1 </w:t>
      </w:r>
      <w:r w:rsidR="002F7347" w:rsidRPr="00205638">
        <w:t xml:space="preserve">The </w:t>
      </w:r>
      <w:r w:rsidR="002F7347" w:rsidRPr="00031524">
        <w:t>chair</w:t>
      </w:r>
      <w:r w:rsidR="002F7347">
        <w:t>, James Fotheringham</w:t>
      </w:r>
      <w:r w:rsidR="002F7347" w:rsidRPr="00205638">
        <w:t xml:space="preserve"> </w:t>
      </w:r>
      <w:r w:rsidR="002F7347" w:rsidRPr="002C258D">
        <w:t>welcomed</w:t>
      </w:r>
      <w:r w:rsidR="002F7347" w:rsidRPr="00205638">
        <w:t xml:space="preserve"> the invited experts, external </w:t>
      </w:r>
      <w:r w:rsidR="002F7347">
        <w:t xml:space="preserve">assessment </w:t>
      </w:r>
      <w:r w:rsidR="002F7347" w:rsidRPr="00205638">
        <w:t xml:space="preserve">group representatives, </w:t>
      </w:r>
      <w:r w:rsidR="002F7347" w:rsidRPr="00507F46">
        <w:t>members</w:t>
      </w:r>
      <w:r w:rsidR="002F7347" w:rsidRPr="00205638">
        <w:t xml:space="preserve"> of the public and company </w:t>
      </w:r>
      <w:r w:rsidR="002F7347" w:rsidRPr="00031524">
        <w:t>representatives</w:t>
      </w:r>
      <w:r w:rsidR="002F7347" w:rsidRPr="00205638">
        <w:t xml:space="preserve"> from </w:t>
      </w:r>
      <w:r w:rsidR="002F7347" w:rsidRPr="00E90667">
        <w:t>Eli Lilly &amp; Company</w:t>
      </w:r>
      <w:r w:rsidR="002F7347">
        <w:t xml:space="preserve">. </w:t>
      </w:r>
    </w:p>
    <w:p w14:paraId="6AFAE07F" w14:textId="761DC42E" w:rsidR="002F7347" w:rsidRDefault="006111DB" w:rsidP="00EF54B6">
      <w:pPr>
        <w:pStyle w:val="Level3numbered"/>
        <w:numPr>
          <w:ilvl w:val="0"/>
          <w:numId w:val="0"/>
        </w:numPr>
        <w:ind w:left="1224" w:hanging="504"/>
      </w:pPr>
      <w:r>
        <w:t xml:space="preserve">5.1.2 </w:t>
      </w:r>
      <w:r w:rsidR="002F7347" w:rsidRPr="00205638">
        <w:t>The chair asked all committee members</w:t>
      </w:r>
      <w:r w:rsidR="002F7347">
        <w:t xml:space="preserve"> and </w:t>
      </w:r>
      <w:proofErr w:type="gramStart"/>
      <w:r w:rsidR="002F7347" w:rsidRPr="00205638">
        <w:t>experts,</w:t>
      </w:r>
      <w:proofErr w:type="gramEnd"/>
      <w:r w:rsidR="002F7347" w:rsidRPr="00205638">
        <w:t xml:space="preserve"> external </w:t>
      </w:r>
      <w:r w:rsidR="002F7347">
        <w:t xml:space="preserve">assessment </w:t>
      </w:r>
      <w:r w:rsidR="002F7347" w:rsidRPr="00205638">
        <w:t xml:space="preserve">group representatives and NICE staff </w:t>
      </w:r>
      <w:r w:rsidR="002F7347" w:rsidRPr="002C258D">
        <w:t>present</w:t>
      </w:r>
      <w:r w:rsidR="002F7347" w:rsidRPr="00205638">
        <w:t xml:space="preserve"> to declare any relevant interests in relation to the item being considered.</w:t>
      </w:r>
      <w:r w:rsidR="002F7347" w:rsidRPr="0083472B">
        <w:t xml:space="preserve"> Declarations for this appraisal can be found on the Topic Register of Interest (TROI) on the topic webpage, </w:t>
      </w:r>
      <w:hyperlink r:id="rId11" w:history="1">
        <w:r w:rsidR="002F7347" w:rsidRPr="008C4C5A">
          <w:rPr>
            <w:rStyle w:val="Hyperlink"/>
          </w:rPr>
          <w:t>here</w:t>
        </w:r>
      </w:hyperlink>
      <w:r w:rsidR="002F7347" w:rsidRPr="0083472B">
        <w:t>.</w:t>
      </w:r>
    </w:p>
    <w:p w14:paraId="3583633F" w14:textId="58ED7B1E" w:rsidR="002F7347" w:rsidRPr="00C02D61" w:rsidRDefault="006111DB" w:rsidP="00EF54B6">
      <w:pPr>
        <w:pStyle w:val="Level3numbered"/>
        <w:numPr>
          <w:ilvl w:val="0"/>
          <w:numId w:val="0"/>
        </w:numPr>
        <w:ind w:left="1224" w:hanging="504"/>
      </w:pPr>
      <w:r>
        <w:t xml:space="preserve">5.1.3 </w:t>
      </w:r>
      <w:r w:rsidR="002F7347" w:rsidRPr="00C02D61">
        <w:t xml:space="preserve">The Chair </w:t>
      </w:r>
      <w:r w:rsidR="002F7347">
        <w:t xml:space="preserve">led a discussion of the consultation comments presented to the committee. This information was presented to the committee by James </w:t>
      </w:r>
      <w:proofErr w:type="spellStart"/>
      <w:r w:rsidR="002F7347">
        <w:t>Fortheringham</w:t>
      </w:r>
      <w:proofErr w:type="spellEnd"/>
      <w:r w:rsidR="002F7347">
        <w:t>.</w:t>
      </w:r>
    </w:p>
    <w:p w14:paraId="0C832C26" w14:textId="11437128" w:rsidR="002F7347" w:rsidRPr="001F551E" w:rsidRDefault="006111DB" w:rsidP="00EF54B6">
      <w:pPr>
        <w:pStyle w:val="Level2numbered"/>
        <w:numPr>
          <w:ilvl w:val="0"/>
          <w:numId w:val="0"/>
        </w:numPr>
        <w:ind w:left="710"/>
      </w:pPr>
      <w:r>
        <w:t xml:space="preserve">5.2 </w:t>
      </w:r>
      <w:r w:rsidR="002F7347" w:rsidRPr="001F551E">
        <w:t>Part 2 –</w:t>
      </w:r>
      <w:r w:rsidR="002F7347">
        <w:rPr>
          <w:color w:val="1F497D" w:themeColor="text2"/>
        </w:rPr>
        <w:t xml:space="preserve"> </w:t>
      </w:r>
      <w:r w:rsidR="002F7347" w:rsidRPr="001F551E">
        <w:t xml:space="preserve">Closed session (company representatives, </w:t>
      </w:r>
      <w:r w:rsidR="002F7347">
        <w:t xml:space="preserve">clinical and patient </w:t>
      </w:r>
      <w:r w:rsidR="002F7347" w:rsidRPr="0013762F">
        <w:t>experts</w:t>
      </w:r>
      <w:r w:rsidR="002F7347" w:rsidRPr="008C4C5A">
        <w:t>,</w:t>
      </w:r>
      <w:r w:rsidR="002F7347" w:rsidRPr="001F551E">
        <w:t xml:space="preserve"> external </w:t>
      </w:r>
      <w:r w:rsidR="002F7347">
        <w:t xml:space="preserve">assessment </w:t>
      </w:r>
      <w:r w:rsidR="002F7347" w:rsidRPr="001F551E">
        <w:t>group representatives and members of the public were asked to leave the meeting)</w:t>
      </w:r>
    </w:p>
    <w:p w14:paraId="1F41737E" w14:textId="59C9B0AD" w:rsidR="002F7347" w:rsidRPr="001F551E" w:rsidRDefault="000E0D09" w:rsidP="00EF54B6">
      <w:pPr>
        <w:pStyle w:val="Level3numbered"/>
        <w:numPr>
          <w:ilvl w:val="0"/>
          <w:numId w:val="0"/>
        </w:numPr>
        <w:ind w:left="720"/>
      </w:pPr>
      <w:r>
        <w:t xml:space="preserve">5.2.1 </w:t>
      </w:r>
      <w:r w:rsidR="002F7347" w:rsidRPr="001F551E">
        <w:t xml:space="preserve">The committee then agreed on the content of the </w:t>
      </w:r>
      <w:r w:rsidR="002F7347">
        <w:t xml:space="preserve">Draft Guidance (DG) or </w:t>
      </w:r>
      <w:r w:rsidR="002F7347" w:rsidRPr="009C5559">
        <w:t>Final Draft Guidance (FDG)</w:t>
      </w:r>
      <w:r w:rsidR="002F7347">
        <w:t xml:space="preserve">. </w:t>
      </w:r>
      <w:r w:rsidR="002F7347" w:rsidRPr="001F551E">
        <w:t xml:space="preserve">The committee decision was reached </w:t>
      </w:r>
      <w:r w:rsidR="008C4C5A">
        <w:t>by consensus.</w:t>
      </w:r>
    </w:p>
    <w:p w14:paraId="2CF85967" w14:textId="75FF8C6A" w:rsidR="002F7347" w:rsidRPr="00C02D61" w:rsidRDefault="000E0D09" w:rsidP="00EF54B6">
      <w:pPr>
        <w:pStyle w:val="Level3numbered"/>
        <w:numPr>
          <w:ilvl w:val="0"/>
          <w:numId w:val="0"/>
        </w:numPr>
        <w:ind w:left="1224" w:hanging="504"/>
      </w:pPr>
      <w:r>
        <w:t xml:space="preserve">5.2.2 </w:t>
      </w:r>
      <w:r w:rsidR="002F7347" w:rsidRPr="001F551E">
        <w:t xml:space="preserve">The committee asked the NICE technical team to prepare the </w:t>
      </w:r>
      <w:r w:rsidR="002F7347">
        <w:t>Draft Guidance (DG)</w:t>
      </w:r>
      <w:r w:rsidR="002F7347" w:rsidRPr="001F551E">
        <w:t xml:space="preserve"> </w:t>
      </w:r>
      <w:r w:rsidR="002F7347">
        <w:t xml:space="preserve">or Final Draft Guidance (FDG) in </w:t>
      </w:r>
      <w:r w:rsidR="002F7347" w:rsidRPr="001F551E">
        <w:t xml:space="preserve">line with their </w:t>
      </w:r>
      <w:r w:rsidR="002F7347" w:rsidRPr="00C02D61">
        <w:t>decisions.</w:t>
      </w:r>
    </w:p>
    <w:p w14:paraId="4E8A99D6" w14:textId="7B7D1B84" w:rsidR="002F7347" w:rsidRPr="00C02D61" w:rsidRDefault="002F7347" w:rsidP="002F7347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8C4C5A">
        <w:t xml:space="preserve"> </w:t>
      </w:r>
      <w:hyperlink r:id="rId12" w:history="1">
        <w:r w:rsidR="008C4C5A" w:rsidRPr="009A7095">
          <w:rPr>
            <w:rStyle w:val="Hyperlink"/>
          </w:rPr>
          <w:t>https://www.nice.org.uk/guidance/indevelopment/gid-ta11156</w:t>
        </w:r>
      </w:hyperlink>
      <w:r w:rsidR="008C4C5A">
        <w:t xml:space="preserve">. </w:t>
      </w:r>
    </w:p>
    <w:p w14:paraId="54B7EA96" w14:textId="77777777" w:rsidR="00E16DD1" w:rsidRDefault="00E16DD1" w:rsidP="0013762F">
      <w:pPr>
        <w:pStyle w:val="Level2numbered"/>
        <w:numPr>
          <w:ilvl w:val="0"/>
          <w:numId w:val="0"/>
        </w:numPr>
        <w:ind w:left="710"/>
      </w:pPr>
    </w:p>
    <w:p w14:paraId="7E86305B" w14:textId="39A39C82" w:rsidR="009B5D1C" w:rsidRPr="00C02D61" w:rsidRDefault="00236AD0" w:rsidP="00E16DD1">
      <w:pPr>
        <w:pStyle w:val="Heading3"/>
        <w:numPr>
          <w:ilvl w:val="0"/>
          <w:numId w:val="0"/>
        </w:numPr>
        <w:ind w:left="360"/>
      </w:pPr>
      <w:r w:rsidRPr="00C02D61">
        <w:lastRenderedPageBreak/>
        <w:t>Date of the next meeting</w:t>
      </w:r>
    </w:p>
    <w:p w14:paraId="7CF9FE5A" w14:textId="1C2726E5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C25C01">
            <w:t>Tuesday 14</w:t>
          </w:r>
          <w:r w:rsidR="00C25C01" w:rsidRPr="00C25C01">
            <w:rPr>
              <w:vertAlign w:val="superscript"/>
            </w:rPr>
            <w:t>th</w:t>
          </w:r>
          <w:r w:rsidR="00C25C01">
            <w:t xml:space="preserve"> May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C25C01">
            <w:t>9am</w:t>
          </w:r>
        </w:sdtContent>
      </w:sdt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E3135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441" w14:textId="77777777" w:rsidR="000E3135" w:rsidRDefault="000E3135" w:rsidP="006231D3">
      <w:r>
        <w:separator/>
      </w:r>
    </w:p>
  </w:endnote>
  <w:endnote w:type="continuationSeparator" w:id="0">
    <w:p w14:paraId="575B985B" w14:textId="77777777" w:rsidR="000E3135" w:rsidRDefault="000E3135" w:rsidP="006231D3">
      <w:r>
        <w:continuationSeparator/>
      </w:r>
    </w:p>
  </w:endnote>
  <w:endnote w:type="continuationNotice" w:id="1">
    <w:p w14:paraId="02D6D085" w14:textId="77777777" w:rsidR="000E3135" w:rsidRDefault="000E313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C97F" w14:textId="77777777" w:rsidR="000E3135" w:rsidRDefault="000E3135" w:rsidP="006231D3">
      <w:r>
        <w:separator/>
      </w:r>
    </w:p>
  </w:footnote>
  <w:footnote w:type="continuationSeparator" w:id="0">
    <w:p w14:paraId="5DF56EB1" w14:textId="77777777" w:rsidR="000E3135" w:rsidRDefault="000E3135" w:rsidP="006231D3">
      <w:r>
        <w:continuationSeparator/>
      </w:r>
    </w:p>
  </w:footnote>
  <w:footnote w:type="continuationNotice" w:id="1">
    <w:p w14:paraId="5BF96432" w14:textId="77777777" w:rsidR="000E3135" w:rsidRDefault="000E313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179C3F5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00044590">
    <w:abstractNumId w:val="21"/>
  </w:num>
  <w:num w:numId="30" w16cid:durableId="2022272779">
    <w:abstractNumId w:val="21"/>
  </w:num>
  <w:num w:numId="31" w16cid:durableId="356932061">
    <w:abstractNumId w:val="21"/>
  </w:num>
  <w:num w:numId="32" w16cid:durableId="729304084">
    <w:abstractNumId w:val="21"/>
  </w:num>
  <w:num w:numId="33" w16cid:durableId="419765532">
    <w:abstractNumId w:val="21"/>
  </w:num>
  <w:num w:numId="34" w16cid:durableId="20321832">
    <w:abstractNumId w:val="21"/>
  </w:num>
  <w:num w:numId="35" w16cid:durableId="838692065">
    <w:abstractNumId w:val="21"/>
  </w:num>
  <w:num w:numId="36" w16cid:durableId="2085487419">
    <w:abstractNumId w:val="21"/>
  </w:num>
  <w:num w:numId="37" w16cid:durableId="909386936">
    <w:abstractNumId w:val="21"/>
  </w:num>
  <w:num w:numId="38" w16cid:durableId="600724716">
    <w:abstractNumId w:val="21"/>
  </w:num>
  <w:num w:numId="39" w16cid:durableId="2111126328">
    <w:abstractNumId w:val="21"/>
  </w:num>
  <w:num w:numId="40" w16cid:durableId="1450783061">
    <w:abstractNumId w:val="21"/>
  </w:num>
  <w:num w:numId="41" w16cid:durableId="1953173116">
    <w:abstractNumId w:val="21"/>
  </w:num>
  <w:num w:numId="42" w16cid:durableId="1761098086">
    <w:abstractNumId w:val="21"/>
  </w:num>
  <w:num w:numId="43" w16cid:durableId="348990428">
    <w:abstractNumId w:val="21"/>
  </w:num>
  <w:num w:numId="44" w16cid:durableId="925187746">
    <w:abstractNumId w:val="21"/>
  </w:num>
  <w:num w:numId="45" w16cid:durableId="1219242450">
    <w:abstractNumId w:val="21"/>
  </w:num>
  <w:num w:numId="46" w16cid:durableId="125248190">
    <w:abstractNumId w:val="21"/>
  </w:num>
  <w:num w:numId="47" w16cid:durableId="1315332183">
    <w:abstractNumId w:val="21"/>
  </w:num>
  <w:num w:numId="48" w16cid:durableId="882206061">
    <w:abstractNumId w:val="21"/>
  </w:num>
  <w:num w:numId="49" w16cid:durableId="1267466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801574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06C7"/>
    <w:rsid w:val="00031524"/>
    <w:rsid w:val="00040BED"/>
    <w:rsid w:val="000411A2"/>
    <w:rsid w:val="00044FC1"/>
    <w:rsid w:val="0004689F"/>
    <w:rsid w:val="00050953"/>
    <w:rsid w:val="00053C24"/>
    <w:rsid w:val="00054492"/>
    <w:rsid w:val="00080C80"/>
    <w:rsid w:val="00083CF9"/>
    <w:rsid w:val="00085585"/>
    <w:rsid w:val="000921C9"/>
    <w:rsid w:val="000A3C2F"/>
    <w:rsid w:val="000A4797"/>
    <w:rsid w:val="000A687D"/>
    <w:rsid w:val="000B6C5B"/>
    <w:rsid w:val="000C4E08"/>
    <w:rsid w:val="000D1197"/>
    <w:rsid w:val="000D5F50"/>
    <w:rsid w:val="000E0D09"/>
    <w:rsid w:val="000E3135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24F65"/>
    <w:rsid w:val="00135794"/>
    <w:rsid w:val="00135AB7"/>
    <w:rsid w:val="0013762F"/>
    <w:rsid w:val="001420B9"/>
    <w:rsid w:val="001501C0"/>
    <w:rsid w:val="00161397"/>
    <w:rsid w:val="00161D82"/>
    <w:rsid w:val="001662DA"/>
    <w:rsid w:val="00167902"/>
    <w:rsid w:val="00184EF3"/>
    <w:rsid w:val="00190332"/>
    <w:rsid w:val="001917A5"/>
    <w:rsid w:val="00196E93"/>
    <w:rsid w:val="001A18CE"/>
    <w:rsid w:val="001C38B8"/>
    <w:rsid w:val="001C5FB8"/>
    <w:rsid w:val="001D769D"/>
    <w:rsid w:val="001E1376"/>
    <w:rsid w:val="001F2404"/>
    <w:rsid w:val="001F45FF"/>
    <w:rsid w:val="001F551E"/>
    <w:rsid w:val="002038C6"/>
    <w:rsid w:val="0020543A"/>
    <w:rsid w:val="00205638"/>
    <w:rsid w:val="0022082C"/>
    <w:rsid w:val="002228E3"/>
    <w:rsid w:val="00223637"/>
    <w:rsid w:val="00236AD0"/>
    <w:rsid w:val="00240933"/>
    <w:rsid w:val="00250F16"/>
    <w:rsid w:val="002716D7"/>
    <w:rsid w:val="002748D1"/>
    <w:rsid w:val="00277DAE"/>
    <w:rsid w:val="002A73AD"/>
    <w:rsid w:val="002B5720"/>
    <w:rsid w:val="002C258D"/>
    <w:rsid w:val="002C660B"/>
    <w:rsid w:val="002C7A84"/>
    <w:rsid w:val="002D1A7F"/>
    <w:rsid w:val="002E5163"/>
    <w:rsid w:val="002F3D4E"/>
    <w:rsid w:val="002F5606"/>
    <w:rsid w:val="002F7347"/>
    <w:rsid w:val="0030059A"/>
    <w:rsid w:val="00304792"/>
    <w:rsid w:val="00306091"/>
    <w:rsid w:val="00306247"/>
    <w:rsid w:val="00337868"/>
    <w:rsid w:val="00344EA6"/>
    <w:rsid w:val="00350071"/>
    <w:rsid w:val="00361B73"/>
    <w:rsid w:val="00370813"/>
    <w:rsid w:val="00371101"/>
    <w:rsid w:val="00377867"/>
    <w:rsid w:val="003965A8"/>
    <w:rsid w:val="003A2CF7"/>
    <w:rsid w:val="003A4E3F"/>
    <w:rsid w:val="003A4F8A"/>
    <w:rsid w:val="003B6283"/>
    <w:rsid w:val="003C1D05"/>
    <w:rsid w:val="003C2EEF"/>
    <w:rsid w:val="003C5BA8"/>
    <w:rsid w:val="003D0F29"/>
    <w:rsid w:val="003D4563"/>
    <w:rsid w:val="003D5F9F"/>
    <w:rsid w:val="003D6A67"/>
    <w:rsid w:val="003E005F"/>
    <w:rsid w:val="003E3BA6"/>
    <w:rsid w:val="003E5516"/>
    <w:rsid w:val="003E65B1"/>
    <w:rsid w:val="003E65BA"/>
    <w:rsid w:val="003F4378"/>
    <w:rsid w:val="003F5516"/>
    <w:rsid w:val="003F6124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A2E1B"/>
    <w:rsid w:val="004B45D0"/>
    <w:rsid w:val="004C7220"/>
    <w:rsid w:val="004E02E2"/>
    <w:rsid w:val="004E44F9"/>
    <w:rsid w:val="00507F46"/>
    <w:rsid w:val="00514415"/>
    <w:rsid w:val="005360C8"/>
    <w:rsid w:val="00540FB2"/>
    <w:rsid w:val="005562FD"/>
    <w:rsid w:val="00556AD2"/>
    <w:rsid w:val="0059153D"/>
    <w:rsid w:val="00593560"/>
    <w:rsid w:val="00596F1C"/>
    <w:rsid w:val="005A21EC"/>
    <w:rsid w:val="005C0A14"/>
    <w:rsid w:val="005C1305"/>
    <w:rsid w:val="005D2B46"/>
    <w:rsid w:val="005E24AD"/>
    <w:rsid w:val="005E2873"/>
    <w:rsid w:val="005E2FA2"/>
    <w:rsid w:val="005E6B2F"/>
    <w:rsid w:val="00603397"/>
    <w:rsid w:val="006111DB"/>
    <w:rsid w:val="00611CB1"/>
    <w:rsid w:val="00613786"/>
    <w:rsid w:val="006156A8"/>
    <w:rsid w:val="006231D3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B2BD6"/>
    <w:rsid w:val="006B324A"/>
    <w:rsid w:val="006B4C67"/>
    <w:rsid w:val="006D3185"/>
    <w:rsid w:val="006E13E6"/>
    <w:rsid w:val="006F3468"/>
    <w:rsid w:val="007019D5"/>
    <w:rsid w:val="00703266"/>
    <w:rsid w:val="0071585E"/>
    <w:rsid w:val="007251FE"/>
    <w:rsid w:val="00733436"/>
    <w:rsid w:val="007507BD"/>
    <w:rsid w:val="007549DC"/>
    <w:rsid w:val="00755E0E"/>
    <w:rsid w:val="007574E0"/>
    <w:rsid w:val="00761C9C"/>
    <w:rsid w:val="00774747"/>
    <w:rsid w:val="00782C9C"/>
    <w:rsid w:val="007851C3"/>
    <w:rsid w:val="007A0762"/>
    <w:rsid w:val="007A2D0B"/>
    <w:rsid w:val="007A3DC0"/>
    <w:rsid w:val="007A468B"/>
    <w:rsid w:val="007A689D"/>
    <w:rsid w:val="007A77E4"/>
    <w:rsid w:val="007B5879"/>
    <w:rsid w:val="007B7DE8"/>
    <w:rsid w:val="007C0775"/>
    <w:rsid w:val="007C331F"/>
    <w:rsid w:val="007C5EC3"/>
    <w:rsid w:val="007D0D24"/>
    <w:rsid w:val="007F3C08"/>
    <w:rsid w:val="007F5E7F"/>
    <w:rsid w:val="008052E1"/>
    <w:rsid w:val="00815DFB"/>
    <w:rsid w:val="00822C4E"/>
    <w:rsid w:val="008236B6"/>
    <w:rsid w:val="008245AA"/>
    <w:rsid w:val="0083472B"/>
    <w:rsid w:val="00835FBC"/>
    <w:rsid w:val="008409A4"/>
    <w:rsid w:val="00842ACF"/>
    <w:rsid w:val="008451A1"/>
    <w:rsid w:val="00850C0E"/>
    <w:rsid w:val="008616E6"/>
    <w:rsid w:val="0088566F"/>
    <w:rsid w:val="008937E0"/>
    <w:rsid w:val="008A27BD"/>
    <w:rsid w:val="008A5024"/>
    <w:rsid w:val="008B55B6"/>
    <w:rsid w:val="008B6591"/>
    <w:rsid w:val="008C3DD4"/>
    <w:rsid w:val="008C42E7"/>
    <w:rsid w:val="008C44A2"/>
    <w:rsid w:val="008C4C5A"/>
    <w:rsid w:val="008E0E0D"/>
    <w:rsid w:val="008E75F2"/>
    <w:rsid w:val="00903E68"/>
    <w:rsid w:val="009114CE"/>
    <w:rsid w:val="00922F67"/>
    <w:rsid w:val="00924278"/>
    <w:rsid w:val="009417DC"/>
    <w:rsid w:val="0094389D"/>
    <w:rsid w:val="00945826"/>
    <w:rsid w:val="00947335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5559"/>
    <w:rsid w:val="009C69F4"/>
    <w:rsid w:val="009C7FDD"/>
    <w:rsid w:val="009D2510"/>
    <w:rsid w:val="009D7D95"/>
    <w:rsid w:val="009E20B3"/>
    <w:rsid w:val="009E4E35"/>
    <w:rsid w:val="00A0491F"/>
    <w:rsid w:val="00A06F9C"/>
    <w:rsid w:val="00A21FF8"/>
    <w:rsid w:val="00A269AF"/>
    <w:rsid w:val="00A35D76"/>
    <w:rsid w:val="00A3610D"/>
    <w:rsid w:val="00A40D34"/>
    <w:rsid w:val="00A428F8"/>
    <w:rsid w:val="00A442E9"/>
    <w:rsid w:val="00A45CDD"/>
    <w:rsid w:val="00A60AF0"/>
    <w:rsid w:val="00A702C7"/>
    <w:rsid w:val="00A70955"/>
    <w:rsid w:val="00A74A62"/>
    <w:rsid w:val="00A82301"/>
    <w:rsid w:val="00A82558"/>
    <w:rsid w:val="00A86878"/>
    <w:rsid w:val="00A973EA"/>
    <w:rsid w:val="00AA0324"/>
    <w:rsid w:val="00AC462F"/>
    <w:rsid w:val="00AC4D41"/>
    <w:rsid w:val="00AC7782"/>
    <w:rsid w:val="00AC7BD7"/>
    <w:rsid w:val="00AD0E92"/>
    <w:rsid w:val="00AD2CCE"/>
    <w:rsid w:val="00AD6F07"/>
    <w:rsid w:val="00AE0270"/>
    <w:rsid w:val="00AF3BCA"/>
    <w:rsid w:val="00AF6ED5"/>
    <w:rsid w:val="00B053D4"/>
    <w:rsid w:val="00B07D36"/>
    <w:rsid w:val="00B117BA"/>
    <w:rsid w:val="00B15441"/>
    <w:rsid w:val="00B429C5"/>
    <w:rsid w:val="00B45ABC"/>
    <w:rsid w:val="00B46E0C"/>
    <w:rsid w:val="00B47D36"/>
    <w:rsid w:val="00B62844"/>
    <w:rsid w:val="00B76EE1"/>
    <w:rsid w:val="00B808D7"/>
    <w:rsid w:val="00B85DE1"/>
    <w:rsid w:val="00B912C6"/>
    <w:rsid w:val="00B93D7B"/>
    <w:rsid w:val="00B94CB0"/>
    <w:rsid w:val="00BA07EB"/>
    <w:rsid w:val="00BA4EAD"/>
    <w:rsid w:val="00BB1DE4"/>
    <w:rsid w:val="00BB22E9"/>
    <w:rsid w:val="00BB49D9"/>
    <w:rsid w:val="00BC47C4"/>
    <w:rsid w:val="00BC6C1F"/>
    <w:rsid w:val="00BD1329"/>
    <w:rsid w:val="00C015B8"/>
    <w:rsid w:val="00C02D61"/>
    <w:rsid w:val="00C04D2E"/>
    <w:rsid w:val="00C25C01"/>
    <w:rsid w:val="00C3119A"/>
    <w:rsid w:val="00C4215E"/>
    <w:rsid w:val="00C51601"/>
    <w:rsid w:val="00C54B10"/>
    <w:rsid w:val="00C55E3A"/>
    <w:rsid w:val="00C7373D"/>
    <w:rsid w:val="00C75930"/>
    <w:rsid w:val="00C82EFE"/>
    <w:rsid w:val="00C871D3"/>
    <w:rsid w:val="00C936DF"/>
    <w:rsid w:val="00C941B6"/>
    <w:rsid w:val="00C963C4"/>
    <w:rsid w:val="00C978CB"/>
    <w:rsid w:val="00C97AC2"/>
    <w:rsid w:val="00CB14E1"/>
    <w:rsid w:val="00CB4466"/>
    <w:rsid w:val="00CC6199"/>
    <w:rsid w:val="00CD1377"/>
    <w:rsid w:val="00CE33EC"/>
    <w:rsid w:val="00CE5C30"/>
    <w:rsid w:val="00CF0C08"/>
    <w:rsid w:val="00D11E93"/>
    <w:rsid w:val="00D14E64"/>
    <w:rsid w:val="00D2035E"/>
    <w:rsid w:val="00D22F90"/>
    <w:rsid w:val="00D25145"/>
    <w:rsid w:val="00D33D2F"/>
    <w:rsid w:val="00D36E00"/>
    <w:rsid w:val="00D52BC6"/>
    <w:rsid w:val="00D534FF"/>
    <w:rsid w:val="00D639DC"/>
    <w:rsid w:val="00D70F52"/>
    <w:rsid w:val="00D74026"/>
    <w:rsid w:val="00D861C4"/>
    <w:rsid w:val="00DA0F66"/>
    <w:rsid w:val="00DA1F50"/>
    <w:rsid w:val="00DA4E9D"/>
    <w:rsid w:val="00DA78F8"/>
    <w:rsid w:val="00DA7E81"/>
    <w:rsid w:val="00DB10C0"/>
    <w:rsid w:val="00DB7ED3"/>
    <w:rsid w:val="00DC1F86"/>
    <w:rsid w:val="00DD06F9"/>
    <w:rsid w:val="00DF07EE"/>
    <w:rsid w:val="00DF0C5C"/>
    <w:rsid w:val="00E00AAB"/>
    <w:rsid w:val="00E16CDD"/>
    <w:rsid w:val="00E16DD1"/>
    <w:rsid w:val="00E2211D"/>
    <w:rsid w:val="00E37C8A"/>
    <w:rsid w:val="00E4619B"/>
    <w:rsid w:val="00E46F5D"/>
    <w:rsid w:val="00E505B7"/>
    <w:rsid w:val="00E53250"/>
    <w:rsid w:val="00E56B48"/>
    <w:rsid w:val="00E60116"/>
    <w:rsid w:val="00E62E0F"/>
    <w:rsid w:val="00E77A26"/>
    <w:rsid w:val="00E82B9F"/>
    <w:rsid w:val="00E90667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E126B"/>
    <w:rsid w:val="00EF1B45"/>
    <w:rsid w:val="00EF2BE2"/>
    <w:rsid w:val="00EF54B6"/>
    <w:rsid w:val="00F247FC"/>
    <w:rsid w:val="00F24CB9"/>
    <w:rsid w:val="00F32B92"/>
    <w:rsid w:val="00F42F8E"/>
    <w:rsid w:val="00F47AA9"/>
    <w:rsid w:val="00F56CE2"/>
    <w:rsid w:val="00F57A78"/>
    <w:rsid w:val="00F80729"/>
    <w:rsid w:val="00F80A28"/>
    <w:rsid w:val="00F86390"/>
    <w:rsid w:val="00F91567"/>
    <w:rsid w:val="00F93FC5"/>
    <w:rsid w:val="00F95663"/>
    <w:rsid w:val="00F97481"/>
    <w:rsid w:val="00FA676B"/>
    <w:rsid w:val="00FB7C71"/>
    <w:rsid w:val="00FC63F5"/>
    <w:rsid w:val="00FC7742"/>
    <w:rsid w:val="00FD0266"/>
    <w:rsid w:val="00FE0F07"/>
    <w:rsid w:val="00FE1041"/>
    <w:rsid w:val="00FE6AF8"/>
    <w:rsid w:val="00FF405F"/>
    <w:rsid w:val="00FF4318"/>
    <w:rsid w:val="00FF522D"/>
    <w:rsid w:val="00FF67EE"/>
    <w:rsid w:val="0FF40070"/>
    <w:rsid w:val="118FD0D1"/>
    <w:rsid w:val="1D5A3283"/>
    <w:rsid w:val="21A89E71"/>
    <w:rsid w:val="32898698"/>
    <w:rsid w:val="3E62EED9"/>
    <w:rsid w:val="42562BD8"/>
    <w:rsid w:val="42BED8DD"/>
    <w:rsid w:val="4CF27928"/>
    <w:rsid w:val="4F732E8A"/>
    <w:rsid w:val="56BABE99"/>
    <w:rsid w:val="657D1AA5"/>
    <w:rsid w:val="755C5FC9"/>
    <w:rsid w:val="7CC7F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03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1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indevelopment/gid-ta11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9E5A027DD4028AC3C7A60E3A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22C2-378F-4B1C-BD4A-FF54F492E072}"/>
      </w:docPartPr>
      <w:docPartBody>
        <w:p w:rsidR="007F4A5D" w:rsidRDefault="000A44AE" w:rsidP="000A44AE">
          <w:pPr>
            <w:pStyle w:val="3159E5A027DD4028AC3C7A60E3A820AD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02C478EEE5E4F579E7936D11EDA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9743-1A02-4C6E-AA71-3D2D12B2A48E}"/>
      </w:docPartPr>
      <w:docPartBody>
        <w:p w:rsidR="007F4A5D" w:rsidRDefault="000A44AE" w:rsidP="000A44AE">
          <w:pPr>
            <w:pStyle w:val="102C478EEE5E4F579E7936D11EDA15A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9B9E1CEB977423AA2A028CCF5B2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2026-2D6A-46A1-BF0E-111807F62345}"/>
      </w:docPartPr>
      <w:docPartBody>
        <w:p w:rsidR="00523997" w:rsidRDefault="00C07341">
          <w:pPr>
            <w:pStyle w:val="39B9E1CEB977423AA2A028CCF5B2F2CA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CA18C65BA77445E0AADD21D3B2EA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A89F-4880-42BF-8B49-8B60FFE8B666}"/>
      </w:docPartPr>
      <w:docPartBody>
        <w:p w:rsidR="00523997" w:rsidRDefault="000A44AE">
          <w:pPr>
            <w:pStyle w:val="CA18C65BA77445E0AADD21D3B2EAA5A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BCB4C4C62754D1EBF323B6F0FF1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3323-0480-42AB-8A90-CEDAAA8636BB}"/>
      </w:docPartPr>
      <w:docPartBody>
        <w:p w:rsidR="00523997" w:rsidRDefault="000A44AE">
          <w:pPr>
            <w:pStyle w:val="8BCB4C4C62754D1EBF323B6F0FF1A0A1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58B1A54F43929AE4096EB810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84B7-67DA-4DFC-8BCE-D9D0AA39E43D}"/>
      </w:docPartPr>
      <w:docPartBody>
        <w:p w:rsidR="00523997" w:rsidRDefault="00C07341">
          <w:pPr>
            <w:pStyle w:val="679758B1A54F43929AE4096EB81060A8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C7A9C33B79F4C3197D841EB690C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817B-3EE3-479B-9492-160A3F70E8DD}"/>
      </w:docPartPr>
      <w:docPartBody>
        <w:p w:rsidR="00523997" w:rsidRDefault="000A44AE">
          <w:pPr>
            <w:pStyle w:val="CC7A9C33B79F4C3197D841EB690CE37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4DD109ED18E498B90AA8B51B859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28C-A097-485B-82D1-20B8F5C008EF}"/>
      </w:docPartPr>
      <w:docPartBody>
        <w:p w:rsidR="00523997" w:rsidRDefault="00C17159" w:rsidP="00C17159">
          <w:pPr>
            <w:pStyle w:val="24DD109ED18E498B90AA8B51B859DCED"/>
          </w:pPr>
          <w:r w:rsidRPr="000C4E08">
            <w:t>insert company name.</w:t>
          </w:r>
        </w:p>
      </w:docPartBody>
    </w:docPart>
    <w:docPart>
      <w:docPartPr>
        <w:name w:val="D0308428299F4ACBAEDCAF3B94F0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D315B-5E99-456E-9C26-0AC66DF77F9F}"/>
      </w:docPartPr>
      <w:docPartBody>
        <w:p w:rsidR="00523997" w:rsidRDefault="00C17159" w:rsidP="00C17159">
          <w:pPr>
            <w:pStyle w:val="D0308428299F4ACBAEDCAF3B94F0953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D299FAC7C154C80A9022956D157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E485-A85F-4D9E-9E7A-6A963DAC82E3}"/>
      </w:docPartPr>
      <w:docPartBody>
        <w:p w:rsidR="007E65F5" w:rsidRDefault="007F4A5D">
          <w:pPr>
            <w:pStyle w:val="ED299FAC7C154C80A9022956D1573C1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40624F3A3784D6EBBE93B5BA9FF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70D6-5B08-4826-91FC-93B5DA583F6A}"/>
      </w:docPartPr>
      <w:docPartBody>
        <w:p w:rsidR="007E65F5" w:rsidRDefault="007F4A5D">
          <w:pPr>
            <w:pStyle w:val="A40624F3A3784D6EBBE93B5BA9FFF02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33850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45E9C"/>
    <w:rsid w:val="00055C92"/>
    <w:rsid w:val="000A44AE"/>
    <w:rsid w:val="002554F8"/>
    <w:rsid w:val="00320256"/>
    <w:rsid w:val="00523997"/>
    <w:rsid w:val="00611E9C"/>
    <w:rsid w:val="007242A1"/>
    <w:rsid w:val="007E65F5"/>
    <w:rsid w:val="007F4A5D"/>
    <w:rsid w:val="007F5D72"/>
    <w:rsid w:val="00AF2848"/>
    <w:rsid w:val="00C07341"/>
    <w:rsid w:val="00C17159"/>
    <w:rsid w:val="00C37377"/>
    <w:rsid w:val="00D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3CC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7E65F5"/>
    <w:rPr>
      <w:color w:val="808080"/>
    </w:rPr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3159E5A027DD4028AC3C7A60E3A820AD">
    <w:name w:val="3159E5A027DD4028AC3C7A60E3A820AD"/>
    <w:rsid w:val="000A44AE"/>
  </w:style>
  <w:style w:type="paragraph" w:customStyle="1" w:styleId="102C478EEE5E4F579E7936D11EDA15A5">
    <w:name w:val="102C478EEE5E4F579E7936D11EDA15A5"/>
    <w:rsid w:val="000A44AE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39B9E1CEB977423AA2A028CCF5B2F2CA">
    <w:name w:val="39B9E1CEB977423AA2A028CCF5B2F2CA"/>
    <w:rPr>
      <w:kern w:val="2"/>
      <w14:ligatures w14:val="standardContextual"/>
    </w:rPr>
  </w:style>
  <w:style w:type="paragraph" w:customStyle="1" w:styleId="CA18C65BA77445E0AADD21D3B2EAA5AA">
    <w:name w:val="CA18C65BA77445E0AADD21D3B2EAA5AA"/>
    <w:rPr>
      <w:kern w:val="2"/>
      <w14:ligatures w14:val="standardContextual"/>
    </w:rPr>
  </w:style>
  <w:style w:type="paragraph" w:customStyle="1" w:styleId="8BCB4C4C62754D1EBF323B6F0FF1A0A1">
    <w:name w:val="8BCB4C4C62754D1EBF323B6F0FF1A0A1"/>
    <w:rPr>
      <w:kern w:val="2"/>
      <w14:ligatures w14:val="standardContextual"/>
    </w:rPr>
  </w:style>
  <w:style w:type="paragraph" w:customStyle="1" w:styleId="679758B1A54F43929AE4096EB81060A8">
    <w:name w:val="679758B1A54F43929AE4096EB81060A8"/>
    <w:rPr>
      <w:kern w:val="2"/>
      <w14:ligatures w14:val="standardContextual"/>
    </w:rPr>
  </w:style>
  <w:style w:type="paragraph" w:customStyle="1" w:styleId="CC7A9C33B79F4C3197D841EB690CE377">
    <w:name w:val="CC7A9C33B79F4C3197D841EB690CE377"/>
    <w:rPr>
      <w:kern w:val="2"/>
      <w14:ligatures w14:val="standardContextual"/>
    </w:rPr>
  </w:style>
  <w:style w:type="paragraph" w:customStyle="1" w:styleId="24DD109ED18E498B90AA8B51B859DCED">
    <w:name w:val="24DD109ED18E498B90AA8B51B859DCED"/>
    <w:rsid w:val="00C17159"/>
    <w:rPr>
      <w:kern w:val="2"/>
      <w14:ligatures w14:val="standardContextual"/>
    </w:rPr>
  </w:style>
  <w:style w:type="paragraph" w:customStyle="1" w:styleId="D0308428299F4ACBAEDCAF3B94F09531">
    <w:name w:val="D0308428299F4ACBAEDCAF3B94F09531"/>
    <w:rsid w:val="00C17159"/>
    <w:rPr>
      <w:kern w:val="2"/>
      <w14:ligatures w14:val="standardContextual"/>
    </w:rPr>
  </w:style>
  <w:style w:type="paragraph" w:customStyle="1" w:styleId="ED299FAC7C154C80A9022956D1573C1E">
    <w:name w:val="ED299FAC7C154C80A9022956D1573C1E"/>
    <w:rPr>
      <w:kern w:val="2"/>
      <w14:ligatures w14:val="standardContextual"/>
    </w:rPr>
  </w:style>
  <w:style w:type="paragraph" w:customStyle="1" w:styleId="A40624F3A3784D6EBBE93B5BA9FFF028">
    <w:name w:val="A40624F3A3784D6EBBE93B5BA9FFF0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2024-04-26T10:22:00Z</dcterms:created>
  <dcterms:modified xsi:type="dcterms:W3CDTF">2024-04-26T10:22:00Z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2024-04-26T10:22:19Z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1ac1a395-387e-4126-b4d5-43fc6b4e71c8</vt:lpwstr>
  </property>
  <property fmtid="{D5CDD505-2E9C-101B-9397-08002B2CF9AE}" pid="8" name="MSIP_Label_c69d85d5-6d9e-4305-a294-1f636ec0f2d6_ContentBits">
    <vt:lpwstr>0</vt:lpwstr>
  </property>
</Properties>
</file>