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9D51" w14:textId="77777777" w:rsidR="009B0F74" w:rsidRPr="000A3C2F" w:rsidRDefault="009B0F74" w:rsidP="00B62844">
      <w:pPr>
        <w:pStyle w:val="Title"/>
        <w:spacing w:line="276" w:lineRule="auto"/>
      </w:pPr>
      <w:r w:rsidRPr="000A3C2F">
        <w:t xml:space="preserve">NATIONAL </w:t>
      </w:r>
      <w:r w:rsidRPr="006231D3">
        <w:t>I</w:t>
      </w:r>
      <w:r w:rsidR="00DF0C5C" w:rsidRPr="006231D3">
        <w:t>NSTITUTE</w:t>
      </w:r>
      <w:r w:rsidR="00DF0C5C" w:rsidRPr="000A3C2F">
        <w:t xml:space="preserve"> FOR HEALTH AND CARE</w:t>
      </w:r>
      <w:r w:rsidRPr="000A3C2F">
        <w:t xml:space="preserve"> EXCELLENCE</w:t>
      </w:r>
    </w:p>
    <w:p w14:paraId="4328FE22" w14:textId="77777777" w:rsidR="000A3C2F" w:rsidRPr="000A3C2F" w:rsidRDefault="000A3C2F" w:rsidP="00B62844">
      <w:pPr>
        <w:pStyle w:val="Title"/>
        <w:spacing w:line="276" w:lineRule="auto"/>
      </w:pPr>
      <w:r w:rsidRPr="000A3C2F">
        <w:t>Centre for Health Technology Evaluation</w:t>
      </w:r>
    </w:p>
    <w:p w14:paraId="16AA3768" w14:textId="7238A153" w:rsidR="000A3C2F" w:rsidRDefault="00765321" w:rsidP="003E65BA">
      <w:pPr>
        <w:pStyle w:val="Heading1"/>
      </w:pPr>
      <w:r>
        <w:t>Technology Appraisal Committee D</w:t>
      </w:r>
      <w:r w:rsidR="000A3C2F">
        <w:t xml:space="preserve"> meeting minutes</w:t>
      </w:r>
    </w:p>
    <w:p w14:paraId="1B1C52DF" w14:textId="68F92B83" w:rsidR="00BA4EAD" w:rsidRDefault="00BA4EAD" w:rsidP="00C7373D">
      <w:pPr>
        <w:pStyle w:val="Paragraphnonumbers"/>
      </w:pPr>
      <w:r w:rsidRPr="00BA4EAD">
        <w:rPr>
          <w:b/>
        </w:rPr>
        <w:t>Minutes:</w:t>
      </w:r>
      <w:r>
        <w:rPr>
          <w:b/>
        </w:rPr>
        <w:tab/>
      </w:r>
      <w:r w:rsidR="00682F9B">
        <w:rPr>
          <w:b/>
        </w:rPr>
        <w:tab/>
      </w:r>
      <w:r w:rsidR="00527E36">
        <w:t>C</w:t>
      </w:r>
      <w:r w:rsidR="008F57AC">
        <w:t>onfirmed</w:t>
      </w:r>
    </w:p>
    <w:p w14:paraId="28A3F06E" w14:textId="1FA6550D" w:rsidR="00BA4EAD" w:rsidRPr="00205638" w:rsidRDefault="00BA4EAD" w:rsidP="00C7373D">
      <w:pPr>
        <w:pStyle w:val="Paragraphnonumbers"/>
      </w:pPr>
      <w:r w:rsidRPr="006231D3">
        <w:rPr>
          <w:b/>
        </w:rPr>
        <w:t>Date and time:</w:t>
      </w:r>
      <w:r w:rsidRPr="006231D3">
        <w:rPr>
          <w:b/>
        </w:rPr>
        <w:tab/>
      </w:r>
      <w:r w:rsidR="00682F9B">
        <w:rPr>
          <w:b/>
        </w:rPr>
        <w:tab/>
      </w:r>
      <w:r w:rsidR="008F57AC">
        <w:t>Thursday 26 May 2022</w:t>
      </w:r>
    </w:p>
    <w:p w14:paraId="344B8760" w14:textId="15E7F722" w:rsidR="00BA4EAD" w:rsidRDefault="00BA4EAD" w:rsidP="00C7373D">
      <w:pPr>
        <w:pStyle w:val="Paragraphnonumbers"/>
      </w:pPr>
      <w:r w:rsidRPr="006231D3">
        <w:rPr>
          <w:b/>
        </w:rPr>
        <w:t>Location:</w:t>
      </w:r>
      <w:r w:rsidRPr="006231D3">
        <w:rPr>
          <w:b/>
        </w:rPr>
        <w:tab/>
      </w:r>
      <w:r w:rsidR="00682F9B">
        <w:rPr>
          <w:b/>
        </w:rPr>
        <w:tab/>
      </w:r>
      <w:r w:rsidR="008F57AC">
        <w:t>Via Zoom</w:t>
      </w:r>
    </w:p>
    <w:p w14:paraId="5095386E" w14:textId="77777777" w:rsidR="00AD0E92" w:rsidRPr="00205638" w:rsidRDefault="00E82B9F" w:rsidP="003E65BA">
      <w:pPr>
        <w:pStyle w:val="Heading2"/>
      </w:pPr>
      <w:r>
        <w:t>Attendees</w:t>
      </w:r>
    </w:p>
    <w:p w14:paraId="07A2A38A" w14:textId="77777777" w:rsidR="002B5720" w:rsidRDefault="00BA4EAD" w:rsidP="003E65BA">
      <w:pPr>
        <w:pStyle w:val="Heading3unnumbered"/>
      </w:pPr>
      <w:r w:rsidRPr="006231D3">
        <w:t>Committee members present</w:t>
      </w:r>
    </w:p>
    <w:p w14:paraId="61910DDE" w14:textId="3691F4D2" w:rsidR="00476818" w:rsidRDefault="00476818" w:rsidP="00765321">
      <w:pPr>
        <w:pStyle w:val="Paragraph"/>
      </w:pPr>
      <w:bookmarkStart w:id="0" w:name="_Hlk94789767"/>
      <w:r>
        <w:t>Dr Peter Jackson (Chair Topic 1)</w:t>
      </w:r>
      <w:r>
        <w:tab/>
      </w:r>
      <w:r>
        <w:tab/>
      </w:r>
      <w:r>
        <w:tab/>
      </w:r>
      <w:r>
        <w:tab/>
      </w:r>
      <w:r w:rsidR="00E351FC">
        <w:tab/>
      </w:r>
      <w:r>
        <w:t>Items</w:t>
      </w:r>
      <w:r w:rsidR="00060E0F">
        <w:t xml:space="preserve"> 1 to 4.2.2 </w:t>
      </w:r>
    </w:p>
    <w:p w14:paraId="49E08ED6" w14:textId="541A6B93" w:rsidR="00765321" w:rsidRPr="00F53A0E" w:rsidRDefault="00765321" w:rsidP="00765321">
      <w:pPr>
        <w:pStyle w:val="Paragraph"/>
      </w:pPr>
      <w:r w:rsidRPr="00F53A0E">
        <w:t xml:space="preserve">Dr Megan John </w:t>
      </w:r>
      <w:r>
        <w:t>(Chair</w:t>
      </w:r>
      <w:r w:rsidR="00476818">
        <w:t xml:space="preserve"> Topics 2, 3 &amp; 4</w:t>
      </w:r>
      <w:r>
        <w:t>)</w:t>
      </w:r>
      <w:r>
        <w:tab/>
      </w:r>
      <w:r>
        <w:tab/>
      </w:r>
      <w:r w:rsidR="00E351FC">
        <w:tab/>
      </w:r>
      <w:r w:rsidRPr="00F53A0E">
        <w:t>Present for all items</w:t>
      </w:r>
    </w:p>
    <w:p w14:paraId="46D48A33" w14:textId="7FFA2A2B" w:rsidR="00765321" w:rsidRPr="00F53A0E" w:rsidRDefault="00765321" w:rsidP="00765321">
      <w:pPr>
        <w:pStyle w:val="Paragraph"/>
      </w:pPr>
      <w:r w:rsidRPr="00F53A0E">
        <w:t>Dr Lindsay Smith (Vice Chair)</w:t>
      </w:r>
      <w:r w:rsidRPr="00F53A0E">
        <w:tab/>
      </w:r>
      <w:r w:rsidRPr="00F53A0E">
        <w:tab/>
      </w:r>
      <w:r w:rsidRPr="00F53A0E">
        <w:tab/>
      </w:r>
      <w:r w:rsidRPr="00F53A0E">
        <w:tab/>
      </w:r>
      <w:r w:rsidR="00E351FC">
        <w:tab/>
      </w:r>
      <w:r w:rsidR="00417D4C">
        <w:t>Items</w:t>
      </w:r>
      <w:r w:rsidR="00060E0F">
        <w:t xml:space="preserve"> 1 to </w:t>
      </w:r>
      <w:r w:rsidR="00D90597">
        <w:t xml:space="preserve">4.1.3 &amp; 5 to </w:t>
      </w:r>
      <w:r w:rsidR="00BC55B1">
        <w:t>6.2.2</w:t>
      </w:r>
    </w:p>
    <w:p w14:paraId="02A732D5" w14:textId="3B309F99" w:rsidR="00765321" w:rsidRPr="00F53A0E" w:rsidRDefault="00765321" w:rsidP="00765321">
      <w:pPr>
        <w:pStyle w:val="Paragraph"/>
      </w:pPr>
      <w:r w:rsidRPr="00F53A0E">
        <w:t>Dr Matthew Bradley</w:t>
      </w:r>
      <w:r w:rsidRPr="00F53A0E">
        <w:tab/>
      </w:r>
      <w:r w:rsidRPr="00F53A0E">
        <w:tab/>
      </w:r>
      <w:r w:rsidRPr="00F53A0E">
        <w:tab/>
      </w:r>
      <w:r w:rsidRPr="00F53A0E">
        <w:tab/>
      </w:r>
      <w:r w:rsidR="00E351FC">
        <w:tab/>
      </w:r>
      <w:r w:rsidR="00476818">
        <w:t>Items</w:t>
      </w:r>
      <w:r w:rsidR="00D90597">
        <w:t xml:space="preserve"> 1 to 5.1.4 </w:t>
      </w:r>
    </w:p>
    <w:p w14:paraId="6355CBDA" w14:textId="6FE8E955" w:rsidR="00765321" w:rsidRPr="00F53A0E" w:rsidRDefault="00765321" w:rsidP="00765321">
      <w:pPr>
        <w:pStyle w:val="Paragraph"/>
      </w:pPr>
      <w:r w:rsidRPr="00F53A0E">
        <w:t>Professor Sofia Dias</w:t>
      </w:r>
      <w:r w:rsidRPr="00F53A0E">
        <w:tab/>
      </w:r>
      <w:r w:rsidRPr="00F53A0E">
        <w:tab/>
      </w:r>
      <w:r w:rsidRPr="00F53A0E">
        <w:tab/>
      </w:r>
      <w:r w:rsidRPr="00F53A0E">
        <w:tab/>
      </w:r>
      <w:r w:rsidR="00E351FC">
        <w:tab/>
      </w:r>
      <w:r w:rsidRPr="00F53A0E">
        <w:t>Present for all items</w:t>
      </w:r>
    </w:p>
    <w:p w14:paraId="06DE9275" w14:textId="6269C4F5" w:rsidR="00765321" w:rsidRPr="00F53A0E" w:rsidRDefault="00765321" w:rsidP="00765321">
      <w:pPr>
        <w:pStyle w:val="Paragraph"/>
      </w:pPr>
      <w:r w:rsidRPr="00F53A0E">
        <w:t>Chris Herring</w:t>
      </w:r>
      <w:r w:rsidRPr="00F53A0E">
        <w:tab/>
      </w:r>
      <w:r w:rsidRPr="00F53A0E">
        <w:tab/>
      </w:r>
      <w:r w:rsidR="00E351FC">
        <w:tab/>
      </w:r>
      <w:r w:rsidR="00E351FC">
        <w:tab/>
      </w:r>
      <w:r w:rsidR="00E351FC">
        <w:tab/>
      </w:r>
      <w:r w:rsidRPr="00F53A0E">
        <w:t>Present for all items</w:t>
      </w:r>
    </w:p>
    <w:p w14:paraId="15A009B0" w14:textId="710504D7" w:rsidR="00765321" w:rsidRPr="00F53A0E" w:rsidRDefault="00765321" w:rsidP="00765321">
      <w:pPr>
        <w:pStyle w:val="Paragraph"/>
      </w:pPr>
      <w:r w:rsidRPr="00F53A0E">
        <w:t>Dr Robert Hodgson</w:t>
      </w:r>
      <w:r w:rsidRPr="00F53A0E">
        <w:tab/>
      </w:r>
      <w:r w:rsidRPr="00F53A0E">
        <w:tab/>
      </w:r>
      <w:r w:rsidRPr="00F53A0E">
        <w:tab/>
      </w:r>
      <w:r w:rsidRPr="00F53A0E">
        <w:tab/>
      </w:r>
      <w:r w:rsidR="00E351FC">
        <w:tab/>
      </w:r>
      <w:r w:rsidRPr="00F53A0E">
        <w:t>Present for all items</w:t>
      </w:r>
    </w:p>
    <w:p w14:paraId="37A05E42" w14:textId="6897AC02" w:rsidR="00765321" w:rsidRPr="00F53A0E" w:rsidRDefault="00765321" w:rsidP="00765321">
      <w:pPr>
        <w:pStyle w:val="Paragraph"/>
      </w:pPr>
      <w:r w:rsidRPr="00F53A0E">
        <w:t>Dr Bernard Khoo</w:t>
      </w:r>
      <w:r w:rsidRPr="00F53A0E">
        <w:tab/>
      </w:r>
      <w:r w:rsidRPr="00F53A0E">
        <w:tab/>
      </w:r>
      <w:r w:rsidRPr="00F53A0E">
        <w:tab/>
      </w:r>
      <w:r w:rsidRPr="00F53A0E">
        <w:tab/>
      </w:r>
      <w:r w:rsidR="00E351FC">
        <w:tab/>
      </w:r>
      <w:r w:rsidRPr="00F53A0E">
        <w:t>Present for all items</w:t>
      </w:r>
    </w:p>
    <w:p w14:paraId="1E4CE218" w14:textId="0DF14B65" w:rsidR="00765321" w:rsidRPr="00F53A0E" w:rsidRDefault="00765321" w:rsidP="00765321">
      <w:pPr>
        <w:pStyle w:val="Paragraph"/>
      </w:pPr>
      <w:r w:rsidRPr="00F53A0E">
        <w:t>Ivan Koychev</w:t>
      </w:r>
      <w:r w:rsidRPr="00F53A0E">
        <w:tab/>
      </w:r>
      <w:r w:rsidRPr="00F53A0E">
        <w:tab/>
      </w:r>
      <w:r w:rsidRPr="00F53A0E">
        <w:tab/>
      </w:r>
      <w:r w:rsidRPr="00F53A0E">
        <w:tab/>
      </w:r>
      <w:r w:rsidR="00E351FC">
        <w:tab/>
      </w:r>
      <w:r w:rsidR="00060E0F">
        <w:t>Items 1 to 6.2.2</w:t>
      </w:r>
    </w:p>
    <w:p w14:paraId="068A7D93" w14:textId="12EB0387" w:rsidR="00765321" w:rsidRPr="00F53A0E" w:rsidRDefault="00765321" w:rsidP="00765321">
      <w:pPr>
        <w:pStyle w:val="Paragraph"/>
      </w:pPr>
      <w:r w:rsidRPr="00F53A0E">
        <w:t xml:space="preserve">Dr Soo </w:t>
      </w:r>
      <w:proofErr w:type="spellStart"/>
      <w:r w:rsidRPr="00F53A0E">
        <w:t>Fon</w:t>
      </w:r>
      <w:proofErr w:type="spellEnd"/>
      <w:r w:rsidRPr="00F53A0E">
        <w:t xml:space="preserve"> Lim</w:t>
      </w:r>
      <w:r w:rsidRPr="00F53A0E">
        <w:tab/>
      </w:r>
      <w:r w:rsidRPr="00F53A0E">
        <w:tab/>
      </w:r>
      <w:r w:rsidRPr="00F53A0E">
        <w:tab/>
      </w:r>
      <w:r w:rsidRPr="00F53A0E">
        <w:tab/>
      </w:r>
      <w:r w:rsidR="00E351FC">
        <w:tab/>
      </w:r>
      <w:r w:rsidR="00D90597">
        <w:t>Items 1 to 6.2.2</w:t>
      </w:r>
    </w:p>
    <w:p w14:paraId="0A00357D" w14:textId="79F37A38" w:rsidR="00765321" w:rsidRPr="00F53A0E" w:rsidRDefault="00765321" w:rsidP="00765321">
      <w:pPr>
        <w:pStyle w:val="Paragraph"/>
      </w:pPr>
      <w:r w:rsidRPr="00F53A0E">
        <w:t>Dr Guy Makin</w:t>
      </w:r>
      <w:r w:rsidRPr="00F53A0E">
        <w:tab/>
      </w:r>
      <w:r w:rsidRPr="00F53A0E">
        <w:tab/>
      </w:r>
      <w:r w:rsidRPr="00F53A0E">
        <w:tab/>
      </w:r>
      <w:r w:rsidRPr="00F53A0E">
        <w:tab/>
      </w:r>
      <w:r w:rsidR="00E351FC">
        <w:tab/>
      </w:r>
      <w:r w:rsidRPr="00F53A0E">
        <w:t xml:space="preserve">Present for all items </w:t>
      </w:r>
    </w:p>
    <w:p w14:paraId="4510C205" w14:textId="76FB29D0" w:rsidR="00765321" w:rsidRPr="00F53A0E" w:rsidRDefault="00765321" w:rsidP="00765321">
      <w:pPr>
        <w:pStyle w:val="Paragraph"/>
      </w:pPr>
      <w:r w:rsidRPr="00F53A0E">
        <w:t>Professor David Meads</w:t>
      </w:r>
      <w:r w:rsidRPr="00F53A0E">
        <w:tab/>
      </w:r>
      <w:r w:rsidRPr="00F53A0E">
        <w:tab/>
      </w:r>
      <w:r w:rsidRPr="00F53A0E">
        <w:tab/>
      </w:r>
      <w:r w:rsidRPr="00F53A0E">
        <w:tab/>
      </w:r>
      <w:r w:rsidR="00E351FC">
        <w:tab/>
      </w:r>
      <w:r w:rsidR="00476818">
        <w:t>Items</w:t>
      </w:r>
      <w:r w:rsidRPr="00F53A0E">
        <w:t xml:space="preserve"> </w:t>
      </w:r>
      <w:r w:rsidR="00060E0F">
        <w:t>1 to 6.2.2</w:t>
      </w:r>
    </w:p>
    <w:p w14:paraId="2EF009D7" w14:textId="0530E80A" w:rsidR="00765321" w:rsidRPr="00F53A0E" w:rsidRDefault="00765321" w:rsidP="00765321">
      <w:pPr>
        <w:pStyle w:val="Paragraph"/>
      </w:pPr>
      <w:r w:rsidRPr="00F53A0E">
        <w:t>Giles Monnickendam</w:t>
      </w:r>
      <w:r w:rsidRPr="00F53A0E">
        <w:tab/>
      </w:r>
      <w:r w:rsidRPr="00F53A0E">
        <w:tab/>
      </w:r>
      <w:r w:rsidRPr="00F53A0E">
        <w:tab/>
      </w:r>
      <w:r w:rsidRPr="00F53A0E">
        <w:tab/>
      </w:r>
      <w:r w:rsidR="00E351FC">
        <w:tab/>
      </w:r>
      <w:r w:rsidRPr="00F53A0E">
        <w:t>Present for all items</w:t>
      </w:r>
    </w:p>
    <w:p w14:paraId="49B656A5" w14:textId="0C476D8A" w:rsidR="00765321" w:rsidRDefault="00765321" w:rsidP="00765321">
      <w:pPr>
        <w:pStyle w:val="Paragraph"/>
      </w:pPr>
      <w:r>
        <w:t xml:space="preserve">Dr </w:t>
      </w:r>
      <w:r w:rsidRPr="00F53A0E">
        <w:t>Malcolm Oswald</w:t>
      </w:r>
      <w:r w:rsidRPr="00F53A0E">
        <w:tab/>
      </w:r>
      <w:r w:rsidRPr="00F53A0E">
        <w:tab/>
      </w:r>
      <w:r w:rsidRPr="00F53A0E">
        <w:tab/>
      </w:r>
      <w:r w:rsidRPr="00F53A0E">
        <w:tab/>
      </w:r>
      <w:r w:rsidR="00E351FC">
        <w:tab/>
      </w:r>
      <w:r w:rsidR="00476818">
        <w:t>Items</w:t>
      </w:r>
      <w:r w:rsidR="00D90597">
        <w:t xml:space="preserve"> 1 to 6.2.2</w:t>
      </w:r>
    </w:p>
    <w:p w14:paraId="60392972" w14:textId="532F9139" w:rsidR="00280DC6" w:rsidRPr="00F53A0E" w:rsidRDefault="00280DC6" w:rsidP="00280DC6">
      <w:pPr>
        <w:pStyle w:val="Paragraph"/>
      </w:pPr>
      <w:r w:rsidRPr="00280DC6">
        <w:t>Professor Chris Parker</w:t>
      </w:r>
      <w:r w:rsidRPr="00280DC6">
        <w:tab/>
      </w:r>
      <w:r w:rsidRPr="00280DC6">
        <w:tab/>
      </w:r>
      <w:r w:rsidRPr="00280DC6">
        <w:tab/>
      </w:r>
      <w:r w:rsidRPr="00280DC6">
        <w:tab/>
      </w:r>
      <w:r w:rsidR="00E351FC">
        <w:tab/>
      </w:r>
      <w:r w:rsidR="00476818">
        <w:t>Items</w:t>
      </w:r>
      <w:r w:rsidR="00060E0F">
        <w:t xml:space="preserve"> 1 to 4.2.2</w:t>
      </w:r>
    </w:p>
    <w:p w14:paraId="7326D41A" w14:textId="38AF4618" w:rsidR="00765321" w:rsidRPr="00F53A0E" w:rsidRDefault="00765321" w:rsidP="00765321">
      <w:pPr>
        <w:pStyle w:val="Paragraph"/>
      </w:pPr>
      <w:r w:rsidRPr="00F53A0E">
        <w:t>Dr Rebecca Payne</w:t>
      </w:r>
      <w:r w:rsidRPr="00F53A0E">
        <w:tab/>
      </w:r>
      <w:r w:rsidRPr="00F53A0E">
        <w:tab/>
      </w:r>
      <w:r w:rsidRPr="00F53A0E">
        <w:tab/>
      </w:r>
      <w:r w:rsidRPr="00F53A0E">
        <w:tab/>
      </w:r>
      <w:r w:rsidR="00E351FC">
        <w:tab/>
      </w:r>
      <w:r w:rsidRPr="00F53A0E">
        <w:t>Present for all items</w:t>
      </w:r>
    </w:p>
    <w:p w14:paraId="2EEEBD98" w14:textId="3D915886" w:rsidR="00765321" w:rsidRDefault="00765321" w:rsidP="00765321">
      <w:pPr>
        <w:pStyle w:val="Paragraph"/>
      </w:pPr>
      <w:r w:rsidRPr="00F53A0E">
        <w:t>Carole Pitkeathley</w:t>
      </w:r>
      <w:r w:rsidRPr="00F53A0E">
        <w:tab/>
      </w:r>
      <w:r w:rsidRPr="00F53A0E">
        <w:tab/>
      </w:r>
      <w:r w:rsidRPr="00F53A0E">
        <w:tab/>
      </w:r>
      <w:r w:rsidRPr="00F53A0E">
        <w:tab/>
      </w:r>
      <w:r w:rsidR="00E351FC">
        <w:tab/>
      </w:r>
      <w:r w:rsidR="00060E0F">
        <w:t>Items 1 to 5.1.4</w:t>
      </w:r>
    </w:p>
    <w:p w14:paraId="5A2D894F" w14:textId="65E6B4D8" w:rsidR="00765321" w:rsidRDefault="00765321" w:rsidP="00765321">
      <w:pPr>
        <w:pStyle w:val="Paragraph"/>
      </w:pPr>
      <w:r w:rsidRPr="00F53A0E">
        <w:t>Professor John Watkins</w:t>
      </w:r>
      <w:r w:rsidRPr="00F53A0E">
        <w:tab/>
      </w:r>
      <w:r w:rsidRPr="00F53A0E">
        <w:tab/>
      </w:r>
      <w:r w:rsidRPr="00F53A0E">
        <w:tab/>
      </w:r>
      <w:r w:rsidRPr="00F53A0E">
        <w:tab/>
      </w:r>
      <w:r w:rsidR="00E351FC">
        <w:tab/>
      </w:r>
      <w:r w:rsidRPr="00F53A0E">
        <w:t>Present for all items</w:t>
      </w:r>
    </w:p>
    <w:bookmarkEnd w:id="0"/>
    <w:p w14:paraId="2B1F55A5" w14:textId="7BF350B4" w:rsidR="002B5720" w:rsidRDefault="00BA4EAD" w:rsidP="003E65BA">
      <w:pPr>
        <w:pStyle w:val="Heading3unnumbered"/>
      </w:pPr>
      <w:r w:rsidRPr="006231D3">
        <w:t xml:space="preserve">NICE staff </w:t>
      </w:r>
      <w:r w:rsidRPr="00FD0266">
        <w:t>present</w:t>
      </w:r>
    </w:p>
    <w:p w14:paraId="6C25627F" w14:textId="1BBD4168" w:rsidR="00BA4EAD" w:rsidRDefault="00E351FC" w:rsidP="00C7373D">
      <w:pPr>
        <w:pStyle w:val="Paragraphnonumbers"/>
      </w:pPr>
      <w:r w:rsidRPr="00E351FC">
        <w:t>Jasdeep Hayre</w:t>
      </w:r>
      <w:r w:rsidR="00BA4EAD" w:rsidRPr="008937E0">
        <w:t xml:space="preserve">, </w:t>
      </w:r>
      <w:r w:rsidR="001501C0" w:rsidRPr="001501C0">
        <w:t>Associate Director</w:t>
      </w:r>
      <w:r w:rsidR="001501C0" w:rsidRPr="001501C0">
        <w:tab/>
      </w:r>
      <w:r w:rsidR="00BA4EAD" w:rsidRPr="00205638">
        <w:tab/>
      </w:r>
      <w:r w:rsidR="00682F9B">
        <w:tab/>
      </w:r>
      <w:r w:rsidR="00682F9B">
        <w:tab/>
      </w:r>
      <w:r w:rsidR="001501C0">
        <w:tab/>
      </w:r>
      <w:r w:rsidR="008E250A" w:rsidRPr="008E250A">
        <w:t>Items</w:t>
      </w:r>
      <w:r w:rsidR="00D90597">
        <w:t xml:space="preserve"> 1 to 4.2.2 &amp; 6 to 6.2.2</w:t>
      </w:r>
    </w:p>
    <w:p w14:paraId="3429C208" w14:textId="5367713F" w:rsidR="00D119B4" w:rsidRDefault="00E351FC" w:rsidP="00C7373D">
      <w:pPr>
        <w:pStyle w:val="Paragraphnonumbers"/>
      </w:pPr>
      <w:r w:rsidRPr="00E351FC">
        <w:t>Linda Landells</w:t>
      </w:r>
      <w:r w:rsidR="00D119B4" w:rsidRPr="00D119B4">
        <w:t>, Associate Director</w:t>
      </w:r>
      <w:r w:rsidR="00D119B4" w:rsidRPr="00D119B4">
        <w:tab/>
      </w:r>
      <w:r w:rsidR="00D119B4" w:rsidRPr="00D119B4">
        <w:tab/>
      </w:r>
      <w:r w:rsidR="00D119B4" w:rsidRPr="00D119B4">
        <w:tab/>
      </w:r>
      <w:r w:rsidR="00D119B4" w:rsidRPr="00D119B4">
        <w:tab/>
      </w:r>
      <w:r w:rsidR="00D119B4" w:rsidRPr="00D119B4">
        <w:tab/>
      </w:r>
      <w:r w:rsidR="008E250A" w:rsidRPr="008E250A">
        <w:t>Items</w:t>
      </w:r>
      <w:r w:rsidR="00D90597">
        <w:t xml:space="preserve"> 5 to 5.1.4 </w:t>
      </w:r>
    </w:p>
    <w:p w14:paraId="71408DE2" w14:textId="3CC3CD70" w:rsidR="002B5720" w:rsidRDefault="00E351FC" w:rsidP="00C7373D">
      <w:pPr>
        <w:pStyle w:val="Paragraphnonumbers"/>
      </w:pPr>
      <w:r w:rsidRPr="00E351FC">
        <w:lastRenderedPageBreak/>
        <w:t>Celia Mayers</w:t>
      </w:r>
      <w:r w:rsidR="002B5720" w:rsidRPr="002B5720">
        <w:t xml:space="preserve">, </w:t>
      </w:r>
      <w:r w:rsidR="001501C0" w:rsidRPr="001501C0">
        <w:t>Project Manager</w:t>
      </w:r>
      <w:r w:rsidR="002B5720" w:rsidRPr="002B5720">
        <w:tab/>
      </w:r>
      <w:r w:rsidR="00682F9B">
        <w:tab/>
      </w:r>
      <w:r w:rsidR="00682F9B">
        <w:tab/>
      </w:r>
      <w:r w:rsidR="003A4E3F">
        <w:tab/>
      </w:r>
      <w:r w:rsidR="001501C0">
        <w:tab/>
      </w:r>
      <w:r w:rsidR="008E250A" w:rsidRPr="008E250A">
        <w:t>Items</w:t>
      </w:r>
      <w:r w:rsidR="00D90597">
        <w:t xml:space="preserve"> </w:t>
      </w:r>
      <w:r w:rsidR="00D90597" w:rsidRPr="00D90597">
        <w:t>1 to 4.2.2 &amp; 6 to 6.2.2</w:t>
      </w:r>
    </w:p>
    <w:p w14:paraId="449F3443" w14:textId="42704E5C" w:rsidR="00D119B4" w:rsidRDefault="00E351FC" w:rsidP="00C7373D">
      <w:pPr>
        <w:pStyle w:val="Paragraphnonumbers"/>
      </w:pPr>
      <w:r w:rsidRPr="00E351FC">
        <w:t>Kate Moore</w:t>
      </w:r>
      <w:r w:rsidR="00D119B4" w:rsidRPr="00D119B4">
        <w:t>, Project Manager</w:t>
      </w:r>
      <w:r w:rsidR="00D119B4" w:rsidRPr="00D119B4">
        <w:tab/>
      </w:r>
      <w:r w:rsidR="00D119B4" w:rsidRPr="00D119B4">
        <w:tab/>
      </w:r>
      <w:r w:rsidR="00D119B4" w:rsidRPr="00D119B4">
        <w:tab/>
      </w:r>
      <w:r w:rsidR="00D119B4" w:rsidRPr="00D119B4">
        <w:tab/>
      </w:r>
      <w:r w:rsidR="00D119B4" w:rsidRPr="00D119B4">
        <w:tab/>
      </w:r>
      <w:r w:rsidR="008E250A" w:rsidRPr="008E250A">
        <w:t>Items</w:t>
      </w:r>
      <w:r w:rsidR="00D90597">
        <w:t xml:space="preserve"> </w:t>
      </w:r>
      <w:r w:rsidR="00D90597" w:rsidRPr="00D90597">
        <w:t xml:space="preserve">5 to 5.1.4 </w:t>
      </w:r>
    </w:p>
    <w:p w14:paraId="548FF8BB" w14:textId="00C4B96B" w:rsidR="002B5720" w:rsidRDefault="00E351FC" w:rsidP="00C7373D">
      <w:pPr>
        <w:pStyle w:val="Paragraphnonumbers"/>
      </w:pPr>
      <w:r w:rsidRPr="00E351FC">
        <w:t>Victoria Kelly</w:t>
      </w:r>
      <w:r w:rsidR="002B5720" w:rsidRPr="002B5720">
        <w:t xml:space="preserve">, </w:t>
      </w:r>
      <w:r w:rsidR="001501C0" w:rsidRPr="001501C0">
        <w:t>Heath Technology Assessment Adviser</w:t>
      </w:r>
      <w:r w:rsidR="001501C0">
        <w:tab/>
      </w:r>
      <w:r w:rsidR="00417D4C">
        <w:tab/>
      </w:r>
      <w:r w:rsidR="008E250A" w:rsidRPr="008E250A">
        <w:t>Items</w:t>
      </w:r>
      <w:r w:rsidR="00D90597">
        <w:t xml:space="preserve"> 1 to </w:t>
      </w:r>
      <w:r w:rsidR="00483345">
        <w:t>6.2.2</w:t>
      </w:r>
    </w:p>
    <w:p w14:paraId="7A78F293" w14:textId="697AFC68" w:rsidR="008E250A" w:rsidRDefault="00E351FC" w:rsidP="00C7373D">
      <w:pPr>
        <w:pStyle w:val="Paragraphnonumbers"/>
      </w:pPr>
      <w:r w:rsidRPr="00E351FC">
        <w:t>Hannah Nicholas</w:t>
      </w:r>
      <w:r w:rsidR="008E250A" w:rsidRPr="008E250A">
        <w:t>, Heath Technology Assessment Adviser</w:t>
      </w:r>
      <w:r w:rsidR="008E250A" w:rsidRPr="008E250A">
        <w:tab/>
        <w:t>Items</w:t>
      </w:r>
      <w:r w:rsidR="00D90597">
        <w:t xml:space="preserve"> 1 to 4.2.2 </w:t>
      </w:r>
    </w:p>
    <w:p w14:paraId="3C97CF3C" w14:textId="17E6E4B6" w:rsidR="008E250A" w:rsidRDefault="00483345" w:rsidP="00C7373D">
      <w:pPr>
        <w:pStyle w:val="Paragraphnonumbers"/>
      </w:pPr>
      <w:r>
        <w:t>Sally Doss</w:t>
      </w:r>
      <w:r w:rsidR="008E250A" w:rsidRPr="008E250A">
        <w:t>, Heath Technology Assessment Adviser</w:t>
      </w:r>
      <w:r w:rsidR="008E250A" w:rsidRPr="008E250A">
        <w:tab/>
      </w:r>
      <w:r w:rsidR="00417D4C">
        <w:tab/>
      </w:r>
      <w:r w:rsidR="008E250A" w:rsidRPr="008E250A">
        <w:t>Items</w:t>
      </w:r>
      <w:r>
        <w:t xml:space="preserve"> 6 to 6.2.2</w:t>
      </w:r>
    </w:p>
    <w:p w14:paraId="324611D9" w14:textId="0F434962" w:rsidR="002B5720" w:rsidRDefault="00E351FC" w:rsidP="00C7373D">
      <w:pPr>
        <w:pStyle w:val="Paragraphnonumbers"/>
      </w:pPr>
      <w:r w:rsidRPr="00E351FC">
        <w:t>Alan Moore</w:t>
      </w:r>
      <w:r w:rsidR="002B5720" w:rsidRPr="002B5720">
        <w:t xml:space="preserve">, </w:t>
      </w:r>
      <w:r w:rsidR="001501C0" w:rsidRPr="001501C0">
        <w:t>Heath Technology Assessment Analyst</w:t>
      </w:r>
      <w:r w:rsidR="002B5720" w:rsidRPr="002B5720">
        <w:tab/>
      </w:r>
      <w:r w:rsidR="00682F9B">
        <w:tab/>
      </w:r>
      <w:r w:rsidR="008E250A" w:rsidRPr="008E250A">
        <w:t>Items</w:t>
      </w:r>
      <w:r w:rsidR="00D90597">
        <w:t xml:space="preserve"> 1 to 4.2.2</w:t>
      </w:r>
    </w:p>
    <w:p w14:paraId="2362FEC8" w14:textId="00460B4D" w:rsidR="0052142C" w:rsidRDefault="0052142C" w:rsidP="00C7373D">
      <w:pPr>
        <w:pStyle w:val="Paragraphnonumbers"/>
      </w:pPr>
      <w:r w:rsidRPr="0052142C">
        <w:t>Tom Jarett</w:t>
      </w:r>
      <w:r w:rsidRPr="002B5720">
        <w:t xml:space="preserve">, </w:t>
      </w:r>
      <w:r w:rsidRPr="001501C0">
        <w:t>Heath Technology Assessment Analyst</w:t>
      </w:r>
      <w:r w:rsidRPr="002B5720">
        <w:tab/>
      </w:r>
      <w:r>
        <w:tab/>
      </w:r>
      <w:r w:rsidRPr="008E250A">
        <w:t>Items</w:t>
      </w:r>
      <w:r>
        <w:t xml:space="preserve"> 1 to 4.2.2</w:t>
      </w:r>
    </w:p>
    <w:p w14:paraId="6B87BE73" w14:textId="4D51A068" w:rsidR="008E250A" w:rsidRDefault="00E351FC" w:rsidP="00C7373D">
      <w:pPr>
        <w:pStyle w:val="Paragraphnonumbers"/>
      </w:pPr>
      <w:r w:rsidRPr="00E351FC">
        <w:t>Dilan Savani</w:t>
      </w:r>
      <w:r w:rsidR="008E250A" w:rsidRPr="008E250A">
        <w:t>, Heath Technology Assessment Analyst</w:t>
      </w:r>
      <w:r w:rsidR="008E250A" w:rsidRPr="008E250A">
        <w:tab/>
      </w:r>
      <w:r w:rsidR="008E250A" w:rsidRPr="008E250A">
        <w:tab/>
        <w:t>Items</w:t>
      </w:r>
      <w:r w:rsidR="0052142C">
        <w:t xml:space="preserve"> 5 to 5.1.4</w:t>
      </w:r>
    </w:p>
    <w:p w14:paraId="238BB0A5" w14:textId="118E614E" w:rsidR="008E250A" w:rsidRDefault="00E351FC" w:rsidP="00C7373D">
      <w:pPr>
        <w:pStyle w:val="Paragraphnonumbers"/>
      </w:pPr>
      <w:r w:rsidRPr="00E351FC">
        <w:t>Sarah Wilkes</w:t>
      </w:r>
      <w:r w:rsidR="008E250A" w:rsidRPr="008E250A">
        <w:t>, Heath Technology Assessment Analyst</w:t>
      </w:r>
      <w:r w:rsidR="008E250A" w:rsidRPr="008E250A">
        <w:tab/>
      </w:r>
      <w:r w:rsidR="008E250A" w:rsidRPr="008E250A">
        <w:tab/>
        <w:t>Items</w:t>
      </w:r>
      <w:r w:rsidR="0052142C">
        <w:t xml:space="preserve"> 6 to 6.2.2</w:t>
      </w:r>
    </w:p>
    <w:p w14:paraId="31E26189" w14:textId="45BE5C63" w:rsidR="008E250A" w:rsidRDefault="00E351FC" w:rsidP="00C7373D">
      <w:pPr>
        <w:pStyle w:val="Paragraphnonumbers"/>
      </w:pPr>
      <w:r w:rsidRPr="00E351FC">
        <w:t>Haider Shamsi</w:t>
      </w:r>
      <w:r w:rsidR="008E250A" w:rsidRPr="008E250A">
        <w:t>, Heath Technology Assessment Analyst</w:t>
      </w:r>
      <w:r w:rsidR="008E250A" w:rsidRPr="008E250A">
        <w:tab/>
        <w:t>Items</w:t>
      </w:r>
      <w:r w:rsidR="0052142C">
        <w:t xml:space="preserve"> </w:t>
      </w:r>
      <w:r w:rsidR="0052142C" w:rsidRPr="0052142C">
        <w:t>6 to 6.2.2</w:t>
      </w:r>
    </w:p>
    <w:p w14:paraId="3B982825" w14:textId="2E320B95" w:rsidR="008E250A" w:rsidRDefault="00E351FC" w:rsidP="00C7373D">
      <w:pPr>
        <w:pStyle w:val="Paragraphnonumbers"/>
      </w:pPr>
      <w:r w:rsidRPr="00E351FC">
        <w:t>Anuja Chatterjee</w:t>
      </w:r>
      <w:r w:rsidR="008E250A" w:rsidRPr="008E250A">
        <w:t>, Heath Technology Assessment Analyst</w:t>
      </w:r>
      <w:r w:rsidR="008E250A" w:rsidRPr="008E250A">
        <w:tab/>
        <w:t>Items</w:t>
      </w:r>
      <w:r w:rsidR="0052142C">
        <w:t xml:space="preserve"> 6 to 6.1.3 </w:t>
      </w:r>
    </w:p>
    <w:p w14:paraId="47815779" w14:textId="21F1BD91" w:rsidR="008E250A" w:rsidRDefault="00E351FC" w:rsidP="00C7373D">
      <w:pPr>
        <w:pStyle w:val="Paragraphnonumbers"/>
      </w:pPr>
      <w:r w:rsidRPr="00E351FC">
        <w:t>Owen Harrison</w:t>
      </w:r>
      <w:r w:rsidR="008E250A" w:rsidRPr="008E250A">
        <w:t>, Heath Technology Assessment Analyst</w:t>
      </w:r>
      <w:r w:rsidR="008E250A" w:rsidRPr="008E250A">
        <w:tab/>
        <w:t>Items</w:t>
      </w:r>
      <w:r w:rsidR="0052142C">
        <w:t xml:space="preserve"> 1 to 4.2.2 &amp; 6 to 6.2.2</w:t>
      </w:r>
    </w:p>
    <w:p w14:paraId="45278B99" w14:textId="488596D0" w:rsidR="002B5720" w:rsidRDefault="00EB326F" w:rsidP="00C7373D">
      <w:pPr>
        <w:pStyle w:val="Paragraphnonumbers"/>
      </w:pPr>
      <w:r>
        <w:t>Maroulla Whiteley</w:t>
      </w:r>
      <w:r w:rsidR="001501C0" w:rsidRPr="001501C0">
        <w:t>, Business Analyst, RIA</w:t>
      </w:r>
      <w:r w:rsidR="001501C0" w:rsidRPr="001501C0">
        <w:tab/>
      </w:r>
      <w:r w:rsidR="001501C0" w:rsidRPr="001501C0">
        <w:tab/>
      </w:r>
      <w:r w:rsidR="002B5720" w:rsidRPr="002B5720">
        <w:tab/>
      </w:r>
      <w:r w:rsidR="008E250A" w:rsidRPr="008E250A">
        <w:t>Items</w:t>
      </w:r>
      <w:r w:rsidR="0052142C">
        <w:t xml:space="preserve"> 1 to 4.2.2 &amp; 6 to 6.1.3</w:t>
      </w:r>
    </w:p>
    <w:p w14:paraId="1923374A" w14:textId="31E954D1" w:rsidR="002B5720" w:rsidRDefault="00E351FC" w:rsidP="00C7373D">
      <w:pPr>
        <w:pStyle w:val="Paragraphnonumbers"/>
      </w:pPr>
      <w:r w:rsidRPr="00E351FC">
        <w:t>Ella Livingstone</w:t>
      </w:r>
      <w:r w:rsidR="002B5720" w:rsidRPr="002B5720">
        <w:t xml:space="preserve">, </w:t>
      </w:r>
      <w:r w:rsidR="001501C0" w:rsidRPr="001501C0">
        <w:t>Technical Analyst, Commercial Risk Assessment</w:t>
      </w:r>
      <w:r w:rsidR="002B5720" w:rsidRPr="002B5720">
        <w:tab/>
      </w:r>
      <w:r w:rsidR="008E250A" w:rsidRPr="008E250A">
        <w:t>Items</w:t>
      </w:r>
      <w:r w:rsidR="0052142C">
        <w:t xml:space="preserve"> 1 to 5.1.4</w:t>
      </w:r>
    </w:p>
    <w:p w14:paraId="39472095" w14:textId="50F318E3" w:rsidR="008E250A" w:rsidRDefault="00E351FC" w:rsidP="00C7373D">
      <w:pPr>
        <w:pStyle w:val="Paragraphnonumbers"/>
      </w:pPr>
      <w:r w:rsidRPr="00E351FC">
        <w:t xml:space="preserve">Emily </w:t>
      </w:r>
      <w:r w:rsidR="0052142C">
        <w:t xml:space="preserve">Eaton </w:t>
      </w:r>
      <w:r w:rsidRPr="00E351FC">
        <w:t>Turner</w:t>
      </w:r>
      <w:r w:rsidR="008E250A" w:rsidRPr="008E250A">
        <w:t>, Technical Analyst, Commercial Risk Assessment</w:t>
      </w:r>
      <w:r w:rsidR="0052142C">
        <w:t xml:space="preserve">, </w:t>
      </w:r>
      <w:r w:rsidR="008E250A" w:rsidRPr="008E250A">
        <w:t>Items</w:t>
      </w:r>
      <w:r w:rsidR="0052142C">
        <w:t xml:space="preserve"> </w:t>
      </w:r>
      <w:r w:rsidR="0052142C" w:rsidRPr="0052142C">
        <w:t>1 to 5.1.4</w:t>
      </w:r>
      <w:r w:rsidR="0052142C">
        <w:t xml:space="preserve"> </w:t>
      </w:r>
    </w:p>
    <w:p w14:paraId="770CC907" w14:textId="6AEE335D" w:rsidR="002B5720" w:rsidRDefault="00E351FC" w:rsidP="00C7373D">
      <w:pPr>
        <w:pStyle w:val="Paragraphnonumbers"/>
      </w:pPr>
      <w:r w:rsidRPr="00E351FC">
        <w:t>Ruth Melville</w:t>
      </w:r>
      <w:r w:rsidR="002B5720" w:rsidRPr="002B5720">
        <w:t xml:space="preserve">, </w:t>
      </w:r>
      <w:r w:rsidR="001501C0" w:rsidRPr="001501C0">
        <w:t>Senior Medical Editor</w:t>
      </w:r>
      <w:r w:rsidR="001501C0" w:rsidRPr="001501C0">
        <w:tab/>
      </w:r>
      <w:r w:rsidR="001501C0" w:rsidRPr="001501C0">
        <w:tab/>
      </w:r>
      <w:r w:rsidR="002B5720" w:rsidRPr="002B5720">
        <w:tab/>
      </w:r>
      <w:r w:rsidR="00682F9B">
        <w:tab/>
      </w:r>
      <w:r w:rsidR="00682F9B">
        <w:tab/>
      </w:r>
      <w:r w:rsidR="008E250A" w:rsidRPr="008E250A">
        <w:t>Items</w:t>
      </w:r>
      <w:r w:rsidR="0052142C">
        <w:t xml:space="preserve"> 1 to </w:t>
      </w:r>
      <w:r w:rsidR="006F0547">
        <w:t>5.1.4</w:t>
      </w:r>
    </w:p>
    <w:p w14:paraId="408905C2" w14:textId="4AFD5E82" w:rsidR="002B5720" w:rsidRDefault="00E351FC" w:rsidP="00C7373D">
      <w:pPr>
        <w:pStyle w:val="Paragraphnonumbers"/>
      </w:pPr>
      <w:r w:rsidRPr="00E351FC">
        <w:t>Laura Marsden</w:t>
      </w:r>
      <w:r w:rsidR="001501C0">
        <w:t>,</w:t>
      </w:r>
      <w:r>
        <w:t xml:space="preserve"> </w:t>
      </w:r>
      <w:r w:rsidR="001501C0" w:rsidRPr="001501C0">
        <w:t>Public Involvement Adviser, PIP</w:t>
      </w:r>
      <w:r w:rsidR="001501C0" w:rsidRPr="001501C0">
        <w:tab/>
      </w:r>
      <w:r w:rsidR="00682F9B">
        <w:tab/>
      </w:r>
      <w:r w:rsidR="008E250A" w:rsidRPr="008E250A">
        <w:t>Items</w:t>
      </w:r>
      <w:r w:rsidR="006F0547">
        <w:t xml:space="preserve"> 1 to 4.2.2</w:t>
      </w:r>
    </w:p>
    <w:p w14:paraId="2D215EF0" w14:textId="42AAD69E" w:rsidR="008E250A" w:rsidRDefault="008E250A" w:rsidP="00C7373D">
      <w:pPr>
        <w:pStyle w:val="Paragraphnonumbers"/>
      </w:pPr>
      <w:r>
        <w:t>Catherine Pank, Assistant Project Manager, COT</w:t>
      </w:r>
      <w:r>
        <w:tab/>
      </w:r>
      <w:r>
        <w:tab/>
      </w:r>
      <w:r w:rsidR="006F0547" w:rsidRPr="006F0547">
        <w:t>Present for all items</w:t>
      </w:r>
      <w:r w:rsidR="006F0547">
        <w:t xml:space="preserve"> </w:t>
      </w:r>
    </w:p>
    <w:p w14:paraId="63AEB2D3" w14:textId="79A03EAD" w:rsidR="002B5720" w:rsidRDefault="00A82DA5" w:rsidP="00C7373D">
      <w:pPr>
        <w:pStyle w:val="Paragraphnonumbers"/>
      </w:pPr>
      <w:r w:rsidRPr="00A82DA5">
        <w:t>Lucinda Evans</w:t>
      </w:r>
      <w:r w:rsidR="002B5720" w:rsidRPr="002B5720">
        <w:t xml:space="preserve">, </w:t>
      </w:r>
      <w:r w:rsidR="001501C0" w:rsidRPr="001501C0">
        <w:t>Coordinator, MIP</w:t>
      </w:r>
      <w:r w:rsidR="002B5720" w:rsidRPr="002B5720">
        <w:tab/>
      </w:r>
      <w:r w:rsidR="00682F9B">
        <w:tab/>
      </w:r>
      <w:r w:rsidR="00682F9B">
        <w:tab/>
      </w:r>
      <w:r w:rsidR="003A4E3F">
        <w:tab/>
      </w:r>
      <w:r w:rsidR="001501C0">
        <w:tab/>
      </w:r>
      <w:r w:rsidR="008E250A" w:rsidRPr="008E250A">
        <w:t>Items</w:t>
      </w:r>
      <w:r w:rsidR="006F0547">
        <w:t xml:space="preserve"> 1 to 4.1.3 &amp; 6 to 6.1.3</w:t>
      </w:r>
    </w:p>
    <w:p w14:paraId="400F3034" w14:textId="02045B07" w:rsidR="002B5720" w:rsidRDefault="00A82DA5" w:rsidP="00C7373D">
      <w:pPr>
        <w:pStyle w:val="Paragraphnonumbers"/>
      </w:pPr>
      <w:r w:rsidRPr="00A82DA5">
        <w:t>Gemma Smith</w:t>
      </w:r>
      <w:r w:rsidR="002B5720" w:rsidRPr="002B5720">
        <w:t xml:space="preserve">, </w:t>
      </w:r>
      <w:r w:rsidR="001501C0" w:rsidRPr="001501C0">
        <w:t>Coordinator, COT</w:t>
      </w:r>
      <w:r w:rsidR="002B5720" w:rsidRPr="002B5720">
        <w:tab/>
      </w:r>
      <w:r w:rsidR="00682F9B">
        <w:tab/>
      </w:r>
      <w:r w:rsidR="00682F9B">
        <w:tab/>
      </w:r>
      <w:r w:rsidR="003A4E3F">
        <w:tab/>
      </w:r>
      <w:r w:rsidR="001501C0">
        <w:tab/>
      </w:r>
      <w:r w:rsidR="00417D4C">
        <w:t>Items</w:t>
      </w:r>
      <w:r w:rsidR="006F0547">
        <w:t xml:space="preserve"> 1 to 4.2.2</w:t>
      </w:r>
    </w:p>
    <w:p w14:paraId="21B915C8" w14:textId="49B67E04" w:rsidR="002B5720" w:rsidRDefault="00A82DA5" w:rsidP="00C7373D">
      <w:pPr>
        <w:pStyle w:val="Paragraphnonumbers"/>
      </w:pPr>
      <w:r w:rsidRPr="00A82DA5">
        <w:t>Laura Kelly</w:t>
      </w:r>
      <w:r w:rsidR="002B5720" w:rsidRPr="002B5720">
        <w:t xml:space="preserve">, </w:t>
      </w:r>
      <w:r w:rsidR="001501C0" w:rsidRPr="001501C0">
        <w:t>Administrator, TA</w:t>
      </w:r>
      <w:r w:rsidR="002B5720" w:rsidRPr="002B5720">
        <w:tab/>
      </w:r>
      <w:r w:rsidR="00682F9B">
        <w:tab/>
      </w:r>
      <w:r w:rsidR="00682F9B">
        <w:tab/>
      </w:r>
      <w:r w:rsidR="003A4E3F">
        <w:tab/>
      </w:r>
      <w:r w:rsidR="001501C0">
        <w:tab/>
      </w:r>
      <w:r w:rsidR="008E250A" w:rsidRPr="008E250A">
        <w:t>Items</w:t>
      </w:r>
      <w:r w:rsidR="006F0547">
        <w:t xml:space="preserve"> </w:t>
      </w:r>
      <w:r w:rsidR="006F0547" w:rsidRPr="006F0547">
        <w:t>1 to 4.2.2</w:t>
      </w:r>
    </w:p>
    <w:p w14:paraId="7E213F95" w14:textId="190E9A6D" w:rsidR="008E250A" w:rsidRDefault="00A82DA5" w:rsidP="00C7373D">
      <w:pPr>
        <w:pStyle w:val="Paragraphnonumbers"/>
      </w:pPr>
      <w:r w:rsidRPr="00A82DA5">
        <w:t>Mohammed Towhasir</w:t>
      </w:r>
      <w:r w:rsidR="008E250A" w:rsidRPr="008E250A">
        <w:t>, Administrator, TA</w:t>
      </w:r>
      <w:r w:rsidR="008E250A" w:rsidRPr="008E250A">
        <w:tab/>
      </w:r>
      <w:r w:rsidR="008E250A" w:rsidRPr="008E250A">
        <w:tab/>
      </w:r>
      <w:r w:rsidR="008E250A" w:rsidRPr="008E250A">
        <w:tab/>
      </w:r>
      <w:r w:rsidR="008E250A" w:rsidRPr="008E250A">
        <w:tab/>
        <w:t>Items</w:t>
      </w:r>
      <w:r w:rsidR="006F0547">
        <w:t xml:space="preserve"> 5 to 5.1.4 </w:t>
      </w:r>
    </w:p>
    <w:p w14:paraId="20967704" w14:textId="79F8C4B9" w:rsidR="008E250A" w:rsidRDefault="00A82DA5" w:rsidP="00C7373D">
      <w:pPr>
        <w:pStyle w:val="Paragraphnonumbers"/>
      </w:pPr>
      <w:r w:rsidRPr="00A82DA5">
        <w:t>Rumana Zaman</w:t>
      </w:r>
      <w:r w:rsidR="008E250A" w:rsidRPr="008E250A">
        <w:t>, Administrator, TA</w:t>
      </w:r>
      <w:r w:rsidR="008E250A" w:rsidRPr="008E250A">
        <w:tab/>
      </w:r>
      <w:r w:rsidR="008E250A" w:rsidRPr="008E250A">
        <w:tab/>
      </w:r>
      <w:r w:rsidR="008E250A" w:rsidRPr="008E250A">
        <w:tab/>
      </w:r>
      <w:r w:rsidR="008E250A" w:rsidRPr="008E250A">
        <w:tab/>
      </w:r>
      <w:r w:rsidR="008E250A" w:rsidRPr="008E250A">
        <w:tab/>
      </w:r>
      <w:r w:rsidR="008E250A">
        <w:t>Items</w:t>
      </w:r>
      <w:r w:rsidR="006F0547">
        <w:t xml:space="preserve"> 6 to 6.2.2</w:t>
      </w:r>
    </w:p>
    <w:p w14:paraId="1AD2AD2C" w14:textId="21F65BDA" w:rsidR="00BA4EAD" w:rsidRPr="006231D3" w:rsidRDefault="00B07D36" w:rsidP="003E65BA">
      <w:pPr>
        <w:pStyle w:val="Heading3unnumbered"/>
      </w:pPr>
      <w:bookmarkStart w:id="1" w:name="_Hlk1984286"/>
      <w:r>
        <w:t>External assessment group</w:t>
      </w:r>
      <w:r w:rsidR="00BA4EAD" w:rsidRPr="006231D3">
        <w:t xml:space="preserve"> representatives present</w:t>
      </w:r>
    </w:p>
    <w:bookmarkEnd w:id="1"/>
    <w:p w14:paraId="1F4A1E18" w14:textId="1E2D0153" w:rsidR="00BA4EAD" w:rsidRPr="00085585" w:rsidRDefault="00A82DA5" w:rsidP="00085585">
      <w:pPr>
        <w:pStyle w:val="Paragraphnonumbers"/>
      </w:pPr>
      <w:r w:rsidRPr="00A82DA5">
        <w:t xml:space="preserve">Andrew </w:t>
      </w:r>
      <w:proofErr w:type="spellStart"/>
      <w:r w:rsidRPr="00A82DA5">
        <w:t>Metry</w:t>
      </w:r>
      <w:proofErr w:type="spellEnd"/>
      <w:r w:rsidR="00BA4EAD" w:rsidRPr="00085585">
        <w:t xml:space="preserve">, </w:t>
      </w:r>
      <w:r w:rsidRPr="00A82DA5">
        <w:t xml:space="preserve">School of </w:t>
      </w:r>
      <w:r w:rsidR="00B362BF" w:rsidRPr="00A82DA5">
        <w:t>Health,</w:t>
      </w:r>
      <w:r w:rsidRPr="00A82DA5">
        <w:t xml:space="preserve"> and Related Research (</w:t>
      </w:r>
      <w:proofErr w:type="spellStart"/>
      <w:r w:rsidRPr="00A82DA5">
        <w:t>ScHARR</w:t>
      </w:r>
      <w:proofErr w:type="spellEnd"/>
      <w:r w:rsidRPr="00A82DA5">
        <w:t>)</w:t>
      </w:r>
      <w:r>
        <w:t xml:space="preserve">, </w:t>
      </w:r>
      <w:r w:rsidR="00417D4C">
        <w:t>I</w:t>
      </w:r>
      <w:r>
        <w:t>tems</w:t>
      </w:r>
      <w:r w:rsidR="006F0547">
        <w:t xml:space="preserve"> 1 to 4.1.3</w:t>
      </w:r>
    </w:p>
    <w:p w14:paraId="79713F87" w14:textId="52BAC230" w:rsidR="00085585" w:rsidRPr="00085585" w:rsidRDefault="00A82DA5" w:rsidP="00085585">
      <w:pPr>
        <w:pStyle w:val="Paragraphnonumbers"/>
      </w:pPr>
      <w:r>
        <w:t>Matt Stevenson</w:t>
      </w:r>
      <w:r w:rsidR="00085585" w:rsidRPr="00085585">
        <w:t xml:space="preserve">, </w:t>
      </w:r>
      <w:r w:rsidRPr="00A82DA5">
        <w:t xml:space="preserve">School of </w:t>
      </w:r>
      <w:r w:rsidR="00B362BF" w:rsidRPr="00A82DA5">
        <w:t>Health,</w:t>
      </w:r>
      <w:r w:rsidRPr="00A82DA5">
        <w:t xml:space="preserve"> and Related Research (</w:t>
      </w:r>
      <w:proofErr w:type="spellStart"/>
      <w:r w:rsidRPr="00A82DA5">
        <w:t>ScHARR</w:t>
      </w:r>
      <w:proofErr w:type="spellEnd"/>
      <w:r w:rsidRPr="00A82DA5">
        <w:t>)</w:t>
      </w:r>
      <w:r>
        <w:t xml:space="preserve">, </w:t>
      </w:r>
      <w:r w:rsidR="00417D4C">
        <w:t>I</w:t>
      </w:r>
      <w:r>
        <w:t>tems</w:t>
      </w:r>
      <w:r w:rsidR="006F0547">
        <w:t xml:space="preserve"> </w:t>
      </w:r>
      <w:r w:rsidR="006F0547" w:rsidRPr="006F0547">
        <w:t>1 to 4.1.3</w:t>
      </w:r>
      <w:r w:rsidR="006F0547">
        <w:t xml:space="preserve"> &amp; 6 to 6.1.3</w:t>
      </w:r>
    </w:p>
    <w:p w14:paraId="089F22D2" w14:textId="064FC63F" w:rsidR="00085585" w:rsidRPr="00085585" w:rsidRDefault="00417D4C" w:rsidP="003E65BA">
      <w:pPr>
        <w:pStyle w:val="Paragraphnonumbers"/>
        <w:tabs>
          <w:tab w:val="left" w:pos="4080"/>
        </w:tabs>
      </w:pPr>
      <w:r w:rsidRPr="00417D4C">
        <w:t>Emma Simpson</w:t>
      </w:r>
      <w:r w:rsidR="00085585" w:rsidRPr="00085585">
        <w:t>,</w:t>
      </w:r>
      <w:r w:rsidR="001501C0">
        <w:t xml:space="preserve"> </w:t>
      </w:r>
      <w:r w:rsidR="00A82DA5" w:rsidRPr="00A82DA5">
        <w:t xml:space="preserve">School of </w:t>
      </w:r>
      <w:r w:rsidR="00B362BF" w:rsidRPr="00A82DA5">
        <w:t>Health,</w:t>
      </w:r>
      <w:r w:rsidR="00A82DA5" w:rsidRPr="00A82DA5">
        <w:t xml:space="preserve"> and Related Research (</w:t>
      </w:r>
      <w:proofErr w:type="spellStart"/>
      <w:r w:rsidR="00A82DA5" w:rsidRPr="00A82DA5">
        <w:t>ScHARR</w:t>
      </w:r>
      <w:proofErr w:type="spellEnd"/>
      <w:r w:rsidR="00A82DA5" w:rsidRPr="00A82DA5">
        <w:t>),</w:t>
      </w:r>
      <w:r w:rsidR="00A82DA5">
        <w:t xml:space="preserve"> </w:t>
      </w:r>
      <w:r>
        <w:t>I</w:t>
      </w:r>
      <w:r w:rsidR="00A82DA5">
        <w:t>tems</w:t>
      </w:r>
      <w:r w:rsidR="006F0547">
        <w:t xml:space="preserve"> </w:t>
      </w:r>
      <w:r w:rsidR="006F0547" w:rsidRPr="006F0547">
        <w:t>6 to 6.1.3</w:t>
      </w:r>
    </w:p>
    <w:p w14:paraId="26E00AAC" w14:textId="52A88661" w:rsidR="00BA4EAD" w:rsidRPr="006231D3" w:rsidRDefault="00D2035E" w:rsidP="003E65BA">
      <w:pPr>
        <w:pStyle w:val="Heading3unnumbered"/>
      </w:pPr>
      <w:r>
        <w:t>Clinical, Patient &amp; NHS England experts</w:t>
      </w:r>
      <w:r w:rsidR="00BA4EAD" w:rsidRPr="006231D3">
        <w:t xml:space="preserve"> present</w:t>
      </w:r>
    </w:p>
    <w:p w14:paraId="7C062732" w14:textId="4F83919E" w:rsidR="00085585" w:rsidRPr="00085585" w:rsidRDefault="00A82DA5" w:rsidP="00085585">
      <w:pPr>
        <w:pStyle w:val="Paragraphnonumbers"/>
      </w:pPr>
      <w:r w:rsidRPr="00A82DA5">
        <w:t>Prof</w:t>
      </w:r>
      <w:r w:rsidR="00417D4C">
        <w:t xml:space="preserve">essor </w:t>
      </w:r>
      <w:r w:rsidRPr="00A82DA5">
        <w:t>James Catto</w:t>
      </w:r>
      <w:r w:rsidR="00BA4EAD" w:rsidRPr="00085585">
        <w:t xml:space="preserve">, </w:t>
      </w:r>
      <w:r w:rsidRPr="00A82DA5">
        <w:t>NIHR Research Professor and Professor of urology, Clinical expert nominated by BMS</w:t>
      </w:r>
      <w:r>
        <w:t xml:space="preserve">, </w:t>
      </w:r>
      <w:r w:rsidR="00417D4C">
        <w:t>I</w:t>
      </w:r>
      <w:r>
        <w:t>tems</w:t>
      </w:r>
      <w:r w:rsidR="00866E86">
        <w:t xml:space="preserve"> </w:t>
      </w:r>
      <w:r w:rsidR="00483345">
        <w:t xml:space="preserve">1 to 4.1.3 – Professor Catto was unable to stay for the duration of the presentation due to clinical responsibilities, but this was noted by the Chair at the </w:t>
      </w:r>
      <w:r w:rsidR="00483345">
        <w:lastRenderedPageBreak/>
        <w:t>start of the meeting</w:t>
      </w:r>
      <w:r w:rsidR="00ED0C09">
        <w:t>. T</w:t>
      </w:r>
      <w:r w:rsidR="00483345">
        <w:t>he Chair paused during the presentation to allow Professor Catto to provide his input and respond to questions from the appraisal committee.</w:t>
      </w:r>
    </w:p>
    <w:p w14:paraId="273BBCB5" w14:textId="604718E5" w:rsidR="00A82DA5" w:rsidRDefault="00A82DA5" w:rsidP="00085585">
      <w:pPr>
        <w:pStyle w:val="Paragraphnonumbers"/>
      </w:pPr>
      <w:r w:rsidRPr="00A82DA5">
        <w:t xml:space="preserve">Professor Peter Clark, Cancer Drug Fund Clinical Lead, NHS England, </w:t>
      </w:r>
      <w:r w:rsidR="00417D4C">
        <w:t>I</w:t>
      </w:r>
      <w:r>
        <w:t>tems</w:t>
      </w:r>
      <w:r w:rsidR="00155A8A">
        <w:t xml:space="preserve"> 1 to 4.2.2 </w:t>
      </w:r>
    </w:p>
    <w:p w14:paraId="2B09F514" w14:textId="4D8AEC22" w:rsidR="00CE098A" w:rsidRDefault="00A82DA5" w:rsidP="00085585">
      <w:pPr>
        <w:pStyle w:val="Paragraphnonumbers"/>
      </w:pPr>
      <w:r w:rsidRPr="00A82DA5">
        <w:t>Kevin Gorman</w:t>
      </w:r>
      <w:r w:rsidR="00085585" w:rsidRPr="00085585">
        <w:t xml:space="preserve">, </w:t>
      </w:r>
      <w:r w:rsidR="00CE098A" w:rsidRPr="00CE098A">
        <w:t>Patient expert nominated by Action Bladder Cancer UK</w:t>
      </w:r>
      <w:r w:rsidR="00CE098A">
        <w:t xml:space="preserve">, </w:t>
      </w:r>
      <w:r w:rsidR="00417D4C">
        <w:t>I</w:t>
      </w:r>
      <w:r w:rsidR="00CE098A">
        <w:t>tems</w:t>
      </w:r>
      <w:r w:rsidR="00CE098A" w:rsidRPr="00CE098A">
        <w:t xml:space="preserve"> </w:t>
      </w:r>
      <w:r w:rsidR="00155A8A">
        <w:t>1 to 4.1.3</w:t>
      </w:r>
    </w:p>
    <w:p w14:paraId="0A9CF5D3" w14:textId="19DA3308" w:rsidR="00085585" w:rsidRDefault="000266A4" w:rsidP="00085585">
      <w:pPr>
        <w:pStyle w:val="Paragraphnonumbers"/>
      </w:pPr>
      <w:r w:rsidRPr="000266A4">
        <w:t>Prof. Syed Hussain</w:t>
      </w:r>
      <w:r w:rsidR="00085585" w:rsidRPr="00085585">
        <w:t xml:space="preserve">, </w:t>
      </w:r>
      <w:r w:rsidRPr="000266A4">
        <w:t>Professor of Medical Oncology &amp; Honorary Consultant, Clinical expert nominated by BMS</w:t>
      </w:r>
      <w:r>
        <w:t xml:space="preserve">, </w:t>
      </w:r>
      <w:r w:rsidR="00BB55A2">
        <w:t>I</w:t>
      </w:r>
      <w:r>
        <w:t>tems</w:t>
      </w:r>
      <w:r w:rsidR="00155A8A">
        <w:t xml:space="preserve"> 1 to 4.1.3</w:t>
      </w:r>
    </w:p>
    <w:p w14:paraId="780750AB" w14:textId="0FD033A6" w:rsidR="00CE098A" w:rsidRDefault="000266A4" w:rsidP="00085585">
      <w:pPr>
        <w:pStyle w:val="Paragraphnonumbers"/>
      </w:pPr>
      <w:r w:rsidRPr="000266A4">
        <w:t>Dr Lydia Makaroff</w:t>
      </w:r>
      <w:r w:rsidR="00CE098A" w:rsidRPr="00CE098A">
        <w:t xml:space="preserve">, </w:t>
      </w:r>
      <w:r w:rsidRPr="000266A4">
        <w:t>Patient expert nominated by Fight Bladder Cancer UK</w:t>
      </w:r>
      <w:r>
        <w:t xml:space="preserve">, </w:t>
      </w:r>
      <w:r w:rsidR="00BB55A2">
        <w:t>I</w:t>
      </w:r>
      <w:r>
        <w:t>tems</w:t>
      </w:r>
      <w:r w:rsidR="00155A8A">
        <w:t xml:space="preserve"> 1 to 4.1.3</w:t>
      </w:r>
    </w:p>
    <w:p w14:paraId="3A6C9757" w14:textId="5E86098B" w:rsidR="00CE098A" w:rsidRPr="00085585" w:rsidRDefault="000266A4" w:rsidP="00085585">
      <w:pPr>
        <w:pStyle w:val="Paragraphnonumbers"/>
      </w:pPr>
      <w:r w:rsidRPr="000266A4">
        <w:t>Dr Jan Dudley</w:t>
      </w:r>
      <w:r w:rsidR="00CE098A" w:rsidRPr="00CE098A">
        <w:t xml:space="preserve">, </w:t>
      </w:r>
      <w:r w:rsidRPr="000266A4">
        <w:t>Consultant Paediatric Nephrologist</w:t>
      </w:r>
      <w:r w:rsidR="00BB55A2">
        <w:t xml:space="preserve">, </w:t>
      </w:r>
      <w:r w:rsidRPr="000266A4">
        <w:t>Clinical expert nominated by Renal Association</w:t>
      </w:r>
      <w:r>
        <w:t xml:space="preserve">, </w:t>
      </w:r>
      <w:r w:rsidR="00BB55A2">
        <w:t>I</w:t>
      </w:r>
      <w:r>
        <w:t>tems</w:t>
      </w:r>
      <w:r w:rsidR="00155A8A">
        <w:t xml:space="preserve"> 6 to 6.1.3</w:t>
      </w:r>
    </w:p>
    <w:p w14:paraId="618D7210" w14:textId="77777777" w:rsidR="00422523" w:rsidRDefault="00422523">
      <w:pPr>
        <w:rPr>
          <w:rFonts w:eastAsia="Times New Roman"/>
          <w:sz w:val="24"/>
          <w:lang w:eastAsia="en-GB"/>
        </w:rPr>
      </w:pPr>
      <w:r>
        <w:br w:type="page"/>
      </w:r>
    </w:p>
    <w:p w14:paraId="481C8800" w14:textId="77777777" w:rsidR="00FD0266" w:rsidRDefault="00FD0266" w:rsidP="003E65BA">
      <w:pPr>
        <w:pStyle w:val="Heading2"/>
      </w:pPr>
      <w:r>
        <w:lastRenderedPageBreak/>
        <w:t>Minutes</w:t>
      </w:r>
    </w:p>
    <w:p w14:paraId="099A4BF5" w14:textId="77777777" w:rsidR="00463336" w:rsidRPr="00085585" w:rsidRDefault="00463336" w:rsidP="003E65BA">
      <w:pPr>
        <w:pStyle w:val="Heading3"/>
      </w:pPr>
      <w:bookmarkStart w:id="2" w:name="_Hlk72144168"/>
      <w:r w:rsidRPr="00085585">
        <w:t xml:space="preserve">Introduction to </w:t>
      </w:r>
      <w:r w:rsidRPr="00CB14E1">
        <w:t>the</w:t>
      </w:r>
      <w:r w:rsidRPr="00085585">
        <w:t xml:space="preserve"> meeting</w:t>
      </w:r>
    </w:p>
    <w:bookmarkEnd w:id="2"/>
    <w:p w14:paraId="7F60B551" w14:textId="5694C538" w:rsidR="00C978CB" w:rsidRPr="00C978CB" w:rsidRDefault="00C978CB">
      <w:pPr>
        <w:pStyle w:val="Level2numbered"/>
      </w:pPr>
      <w:r w:rsidRPr="00A82301">
        <w:t xml:space="preserve">The </w:t>
      </w:r>
      <w:r w:rsidRPr="000266A4">
        <w:t xml:space="preserve">chair </w:t>
      </w:r>
      <w:r w:rsidR="000266A4" w:rsidRPr="000266A4">
        <w:t xml:space="preserve">Dr Peter Jackson </w:t>
      </w:r>
      <w:r w:rsidRPr="00DA1F50">
        <w:t>welcomed</w:t>
      </w:r>
      <w:r w:rsidRPr="00A82301">
        <w:t xml:space="preserve"> </w:t>
      </w:r>
      <w:r w:rsidRPr="00085585">
        <w:t>members</w:t>
      </w:r>
      <w:r w:rsidRPr="00A82301">
        <w:t xml:space="preserve"> of the committee and other attendees present to the </w:t>
      </w:r>
      <w:r w:rsidRPr="00F57A78">
        <w:t>meeting</w:t>
      </w:r>
      <w:r w:rsidR="00E00AAB">
        <w:t>.</w:t>
      </w:r>
    </w:p>
    <w:p w14:paraId="3C18D0EC" w14:textId="69C18A9A" w:rsidR="00A82301" w:rsidRPr="00A82301" w:rsidRDefault="00A82301" w:rsidP="00F57A78">
      <w:pPr>
        <w:pStyle w:val="Level2numbered"/>
      </w:pPr>
      <w:r>
        <w:t xml:space="preserve">The chair noted </w:t>
      </w:r>
      <w:r w:rsidR="000266A4">
        <w:t xml:space="preserve">committee member </w:t>
      </w:r>
      <w:r>
        <w:t>apologies</w:t>
      </w:r>
      <w:r w:rsidR="000266A4">
        <w:t>.</w:t>
      </w:r>
    </w:p>
    <w:p w14:paraId="1F13C82D" w14:textId="77777777" w:rsidR="003E5516" w:rsidRDefault="00DC1F86" w:rsidP="003E65BA">
      <w:pPr>
        <w:pStyle w:val="Heading3"/>
      </w:pPr>
      <w:r w:rsidRPr="00C015B8">
        <w:t>N</w:t>
      </w:r>
      <w:r w:rsidR="007507BD" w:rsidRPr="00C015B8">
        <w:t xml:space="preserve">ews and </w:t>
      </w:r>
      <w:r w:rsidRPr="00C015B8">
        <w:t>announcements</w:t>
      </w:r>
    </w:p>
    <w:p w14:paraId="54F3230A" w14:textId="173CAA59" w:rsidR="00C015B8" w:rsidRPr="00205638" w:rsidRDefault="000266A4">
      <w:pPr>
        <w:pStyle w:val="Level2numbered"/>
      </w:pPr>
      <w:r>
        <w:t>None</w:t>
      </w:r>
      <w:r w:rsidR="00E56B48">
        <w:t>.</w:t>
      </w:r>
    </w:p>
    <w:p w14:paraId="0E94156C" w14:textId="77777777" w:rsidR="00DC1F86" w:rsidRPr="00507F46" w:rsidRDefault="00DC1F86" w:rsidP="003E65BA">
      <w:pPr>
        <w:pStyle w:val="Heading3"/>
      </w:pPr>
      <w:r w:rsidRPr="00CB14E1">
        <w:t xml:space="preserve">Minutes </w:t>
      </w:r>
      <w:r w:rsidR="00C015B8" w:rsidRPr="00CB14E1">
        <w:t>from the last</w:t>
      </w:r>
      <w:r w:rsidRPr="00CB14E1">
        <w:t xml:space="preserve"> meeting</w:t>
      </w:r>
    </w:p>
    <w:p w14:paraId="62067B17" w14:textId="2F266FE1" w:rsidR="00DC1F86" w:rsidRPr="005E2873" w:rsidRDefault="00DC1F86" w:rsidP="00F57A78">
      <w:pPr>
        <w:pStyle w:val="Level2numbered"/>
      </w:pPr>
      <w:r w:rsidRPr="005E2873">
        <w:t xml:space="preserve">The committee </w:t>
      </w:r>
      <w:r w:rsidR="00C015B8" w:rsidRPr="005E2873">
        <w:t>approved</w:t>
      </w:r>
      <w:r w:rsidRPr="005E2873">
        <w:t xml:space="preserve"> the minutes </w:t>
      </w:r>
      <w:r w:rsidR="00C015B8" w:rsidRPr="005E2873">
        <w:t xml:space="preserve">of the committee meeting held on </w:t>
      </w:r>
      <w:r w:rsidR="000266A4" w:rsidRPr="000266A4">
        <w:t>Thursday 5 May 2022</w:t>
      </w:r>
      <w:r w:rsidR="00205638" w:rsidRPr="005E2873">
        <w:rPr>
          <w:highlight w:val="lightGray"/>
        </w:rPr>
        <w:t xml:space="preserve"> </w:t>
      </w:r>
    </w:p>
    <w:p w14:paraId="72EDF6D5" w14:textId="1DF5D50D" w:rsidR="00A269AF" w:rsidRPr="00205638" w:rsidRDefault="00D2035E" w:rsidP="000266A4">
      <w:pPr>
        <w:pStyle w:val="Heading3"/>
      </w:pPr>
      <w:r>
        <w:t>Appraisal</w:t>
      </w:r>
      <w:r w:rsidR="00A269AF" w:rsidRPr="00205638">
        <w:t xml:space="preserve"> of </w:t>
      </w:r>
      <w:r w:rsidR="000266A4">
        <w:rPr>
          <w:bCs w:val="0"/>
        </w:rPr>
        <w:t>n</w:t>
      </w:r>
      <w:r w:rsidR="000266A4" w:rsidRPr="000266A4">
        <w:rPr>
          <w:bCs w:val="0"/>
        </w:rPr>
        <w:t>ivolumab for treating resected high-risk invasive urothelial cancer [ID2694]</w:t>
      </w:r>
    </w:p>
    <w:p w14:paraId="2E2350DA" w14:textId="77777777" w:rsidR="00947812" w:rsidRPr="000C4E08" w:rsidRDefault="001662DA" w:rsidP="00F57A78">
      <w:pPr>
        <w:pStyle w:val="Level2numbered"/>
      </w:pPr>
      <w:r w:rsidRPr="00031524">
        <w:t>Part</w:t>
      </w:r>
      <w:r w:rsidRPr="000C4E08">
        <w:t xml:space="preserve"> 1 – Open session</w:t>
      </w:r>
    </w:p>
    <w:p w14:paraId="1BE17E42" w14:textId="64530F82" w:rsidR="007D0D24" w:rsidRPr="00205638" w:rsidRDefault="002F5606" w:rsidP="002C258D">
      <w:pPr>
        <w:pStyle w:val="Level3numbered"/>
      </w:pPr>
      <w:r w:rsidRPr="00205638">
        <w:t xml:space="preserve">The </w:t>
      </w:r>
      <w:r w:rsidR="00DA7E81" w:rsidRPr="00031524">
        <w:t>chair</w:t>
      </w:r>
      <w:r w:rsidRPr="00205638">
        <w:t xml:space="preserve"> </w:t>
      </w:r>
      <w:r w:rsidRPr="002C258D">
        <w:t>welcomed</w:t>
      </w:r>
      <w:r w:rsidRPr="00205638">
        <w:t xml:space="preserve"> the invited experts</w:t>
      </w:r>
      <w:r w:rsidR="00402715" w:rsidRPr="00205638">
        <w:t xml:space="preserve">, </w:t>
      </w:r>
      <w:r w:rsidR="00F95663" w:rsidRPr="00205638">
        <w:t xml:space="preserve">external </w:t>
      </w:r>
      <w:r w:rsidR="00B07D36">
        <w:t xml:space="preserve">assessment </w:t>
      </w:r>
      <w:r w:rsidR="00F95663" w:rsidRPr="00205638">
        <w:t>group</w:t>
      </w:r>
      <w:r w:rsidR="00DA7E81" w:rsidRPr="00205638">
        <w:t xml:space="preserve"> </w:t>
      </w:r>
      <w:r w:rsidR="00402715" w:rsidRPr="00205638">
        <w:t>representatives,</w:t>
      </w:r>
      <w:r w:rsidR="00DA7E81" w:rsidRPr="00205638">
        <w:t xml:space="preserve"> </w:t>
      </w:r>
      <w:r w:rsidR="00402715" w:rsidRPr="00507F46">
        <w:t>members</w:t>
      </w:r>
      <w:r w:rsidR="00402715" w:rsidRPr="00205638">
        <w:t xml:space="preserve"> of the public</w:t>
      </w:r>
      <w:r w:rsidRPr="00205638">
        <w:t xml:space="preserve"> and company </w:t>
      </w:r>
      <w:r w:rsidRPr="00031524">
        <w:t>representatives</w:t>
      </w:r>
      <w:r w:rsidRPr="00205638">
        <w:t xml:space="preserve"> from </w:t>
      </w:r>
      <w:r w:rsidR="000266A4">
        <w:t>BMS.</w:t>
      </w:r>
      <w:r w:rsidR="00377867">
        <w:t xml:space="preserve"> </w:t>
      </w:r>
    </w:p>
    <w:p w14:paraId="3013772E" w14:textId="46566FBF" w:rsidR="004E02E2" w:rsidRDefault="002F5606" w:rsidP="002C258D">
      <w:pPr>
        <w:pStyle w:val="Level3numbered"/>
      </w:pPr>
      <w:r w:rsidRPr="00205638">
        <w:t xml:space="preserve">The </w:t>
      </w:r>
      <w:r w:rsidR="00DA7E81" w:rsidRPr="00205638">
        <w:t>chair</w:t>
      </w:r>
      <w:r w:rsidRPr="00205638">
        <w:t xml:space="preserve"> asked all committee members</w:t>
      </w:r>
      <w:r w:rsidR="00D2035E">
        <w:t xml:space="preserve"> and </w:t>
      </w:r>
      <w:r w:rsidRPr="00205638">
        <w:t>experts</w:t>
      </w:r>
      <w:r w:rsidR="00903E68" w:rsidRPr="00205638">
        <w:t xml:space="preserve">, </w:t>
      </w:r>
      <w:r w:rsidR="00F95663" w:rsidRPr="00205638">
        <w:t xml:space="preserve">external </w:t>
      </w:r>
      <w:r w:rsidR="00B07D36">
        <w:t xml:space="preserve">assessment </w:t>
      </w:r>
      <w:r w:rsidR="00F95663" w:rsidRPr="00205638">
        <w:t>group representatives</w:t>
      </w:r>
      <w:r w:rsidR="00DA7E81" w:rsidRPr="00205638">
        <w:t xml:space="preserve"> and </w:t>
      </w:r>
      <w:r w:rsidR="00903E68" w:rsidRPr="00205638">
        <w:t xml:space="preserve">NICE staff </w:t>
      </w:r>
      <w:r w:rsidR="00DA7E81" w:rsidRPr="002C258D">
        <w:t>present</w:t>
      </w:r>
      <w:r w:rsidR="00DA7E81" w:rsidRPr="00205638">
        <w:t xml:space="preserve"> </w:t>
      </w:r>
      <w:r w:rsidRPr="00205638">
        <w:t>to declare any relevant interests</w:t>
      </w:r>
      <w:r w:rsidR="00782C9C" w:rsidRPr="00205638">
        <w:t xml:space="preserve"> in relation to </w:t>
      </w:r>
      <w:r w:rsidR="00EA7444" w:rsidRPr="00205638">
        <w:t xml:space="preserve">the </w:t>
      </w:r>
      <w:r w:rsidR="00DA7E81" w:rsidRPr="00205638">
        <w:t>item</w:t>
      </w:r>
      <w:r w:rsidR="00EA7444" w:rsidRPr="00205638">
        <w:t xml:space="preserve"> being considered.</w:t>
      </w:r>
      <w:r w:rsidR="00402715" w:rsidRPr="00205638">
        <w:t xml:space="preserve"> </w:t>
      </w:r>
    </w:p>
    <w:p w14:paraId="75CFEF22" w14:textId="205BE80F" w:rsidR="00507F46" w:rsidRPr="00BB55A2" w:rsidRDefault="000266A4" w:rsidP="004E02E2">
      <w:pPr>
        <w:pStyle w:val="Bulletindent1"/>
      </w:pPr>
      <w:bookmarkStart w:id="3" w:name="_Hlk72146417"/>
      <w:r w:rsidRPr="00BB55A2">
        <w:t>Nominated clinical expert Professor James Catto declared direct financial interests as he has received funding from BMS for advisory boards and to run a half day teaching course for BMS staff. It was agreed that his declaration would not prevent Professor Catto from providing expert advice to the committee.</w:t>
      </w:r>
    </w:p>
    <w:p w14:paraId="299CAE5D" w14:textId="0EC6B1BA" w:rsidR="000266A4" w:rsidRPr="00BB55A2" w:rsidRDefault="000266A4" w:rsidP="004E02E2">
      <w:pPr>
        <w:pStyle w:val="Bulletindent1"/>
      </w:pPr>
      <w:r w:rsidRPr="00BB55A2">
        <w:t>Nominated patient expert Kevin Gorman declared indirect financial interests as Action Bladder Cancer UK received donations of £16,000 during the last 12 months from Bristol-Myers Squibb. It was agreed that his declaration would not prevent Kevin from providing expert advice to the committee.</w:t>
      </w:r>
    </w:p>
    <w:p w14:paraId="779CE7B0" w14:textId="38D6F44A" w:rsidR="000266A4" w:rsidRPr="00BB55A2" w:rsidRDefault="000266A4" w:rsidP="004E02E2">
      <w:pPr>
        <w:pStyle w:val="Bulletindent1"/>
      </w:pPr>
      <w:r w:rsidRPr="00BB55A2">
        <w:t xml:space="preserve">Nominated clinical expert Professor Syed Hussain declared direct financial interests as he has received advisory board/consultancy fees from:  Roche, MSD, AstraZeneca, BMS, Janssen, Astellas, Bayer, Pierre Fabre, </w:t>
      </w:r>
      <w:proofErr w:type="spellStart"/>
      <w:r w:rsidRPr="00BB55A2">
        <w:t>Sotio</w:t>
      </w:r>
      <w:proofErr w:type="spellEnd"/>
      <w:r w:rsidRPr="00BB55A2">
        <w:t xml:space="preserve">, GSK, Ipsen, Eisai, and research funding from: CR </w:t>
      </w:r>
      <w:r w:rsidRPr="00BB55A2">
        <w:lastRenderedPageBreak/>
        <w:t xml:space="preserve">UK, MRC/NIHR, UHB charities, CCC charities, </w:t>
      </w:r>
      <w:proofErr w:type="gramStart"/>
      <w:r w:rsidRPr="00BB55A2">
        <w:t>North West</w:t>
      </w:r>
      <w:proofErr w:type="gramEnd"/>
      <w:r w:rsidRPr="00BB55A2">
        <w:t xml:space="preserve"> Cancer Research, Yorkshire Cancer research, Bayer, Janssen, Boehringer Ingelheim, Pierre Fabre, Eli Lilly. It was agreed that his declaration would not prevent Professor Hussain from providing expert advice to the committee.</w:t>
      </w:r>
    </w:p>
    <w:p w14:paraId="2966861D" w14:textId="1F9CB747" w:rsidR="000266A4" w:rsidRPr="00BB55A2" w:rsidRDefault="000266A4" w:rsidP="004E02E2">
      <w:pPr>
        <w:pStyle w:val="Bulletindent1"/>
      </w:pPr>
      <w:r w:rsidRPr="00BB55A2">
        <w:t xml:space="preserve">Nominated patient expert Dr Lydia Makaroff declared indirect financial interests as Fight Bladder Cancer has received financial support from Roche, AstraZeneca, </w:t>
      </w:r>
      <w:proofErr w:type="spellStart"/>
      <w:r w:rsidRPr="00BB55A2">
        <w:t>Arquer</w:t>
      </w:r>
      <w:proofErr w:type="spellEnd"/>
      <w:r w:rsidRPr="00BB55A2">
        <w:t xml:space="preserve">, Bayer, Astellas, Bristol-Myers Squibb, Ferring, Ipsen, Janssen, Merck, MSD, Olympus, Pfizer, </w:t>
      </w:r>
      <w:proofErr w:type="spellStart"/>
      <w:r w:rsidRPr="00BB55A2">
        <w:t>Photocure</w:t>
      </w:r>
      <w:proofErr w:type="spellEnd"/>
      <w:r w:rsidRPr="00BB55A2">
        <w:t xml:space="preserve">, </w:t>
      </w:r>
      <w:proofErr w:type="spellStart"/>
      <w:r w:rsidRPr="00BB55A2">
        <w:t>Prokarium</w:t>
      </w:r>
      <w:proofErr w:type="spellEnd"/>
      <w:r w:rsidRPr="00BB55A2">
        <w:t xml:space="preserve">, Sanofi, and </w:t>
      </w:r>
      <w:proofErr w:type="spellStart"/>
      <w:r w:rsidRPr="00BB55A2">
        <w:t>SeaGen</w:t>
      </w:r>
      <w:proofErr w:type="spellEnd"/>
      <w:r w:rsidRPr="00BB55A2">
        <w:t xml:space="preserve">., World Bladder Cancer Patient Coalition has received financial support Roche, AstraZeneca, Bayer, Astellas, Bristol-Myers Squibb, Ipsen, Janssen, Merck, MSD, Pfizer, </w:t>
      </w:r>
      <w:proofErr w:type="spellStart"/>
      <w:r w:rsidRPr="00BB55A2">
        <w:t>Photocure</w:t>
      </w:r>
      <w:proofErr w:type="spellEnd"/>
      <w:r w:rsidRPr="00BB55A2">
        <w:t xml:space="preserve">, and </w:t>
      </w:r>
      <w:proofErr w:type="spellStart"/>
      <w:r w:rsidRPr="00BB55A2">
        <w:t>SeaGen</w:t>
      </w:r>
      <w:proofErr w:type="spellEnd"/>
      <w:r w:rsidRPr="00BB55A2">
        <w:t>. It was agreed that her declaration would not prevent Dr</w:t>
      </w:r>
      <w:r w:rsidR="00BB55A2" w:rsidRPr="00BB55A2">
        <w:t xml:space="preserve"> </w:t>
      </w:r>
      <w:r w:rsidRPr="00BB55A2">
        <w:t>Makaroff from providing expert advice to the committee.</w:t>
      </w:r>
    </w:p>
    <w:p w14:paraId="3879CE12" w14:textId="175C3AC0" w:rsidR="0063412C" w:rsidRPr="00BB55A2" w:rsidRDefault="0063412C" w:rsidP="004E02E2">
      <w:pPr>
        <w:pStyle w:val="Bulletindent1"/>
      </w:pPr>
      <w:r w:rsidRPr="00BB55A2">
        <w:t>No further interests were declared for this appraisal.</w:t>
      </w:r>
    </w:p>
    <w:p w14:paraId="725416DA" w14:textId="156E6201" w:rsidR="009B1704" w:rsidRPr="00C02D61" w:rsidRDefault="009B1704" w:rsidP="00955914">
      <w:pPr>
        <w:pStyle w:val="Level3numbered"/>
      </w:pPr>
      <w:bookmarkStart w:id="4" w:name="_Hlk95998136"/>
      <w:bookmarkEnd w:id="3"/>
      <w:r w:rsidRPr="00C02D61">
        <w:t xml:space="preserve">The </w:t>
      </w:r>
      <w:r w:rsidR="00B362BF">
        <w:t>c</w:t>
      </w:r>
      <w:r w:rsidRPr="00C02D61">
        <w:t xml:space="preserve">hair </w:t>
      </w:r>
      <w:r w:rsidR="009E4E35">
        <w:t xml:space="preserve">led </w:t>
      </w:r>
      <w:r w:rsidR="00C04D2E">
        <w:t xml:space="preserve">a discussion </w:t>
      </w:r>
      <w:r w:rsidR="000266A4">
        <w:t xml:space="preserve">of the evidence presented to the </w:t>
      </w:r>
      <w:r w:rsidR="00155A8A">
        <w:t>committee.</w:t>
      </w:r>
      <w:r w:rsidR="00C04D2E">
        <w:t xml:space="preserve"> This information was presented to the committee by </w:t>
      </w:r>
      <w:r w:rsidR="009A3A08" w:rsidRPr="009A3A08">
        <w:t xml:space="preserve">Giles Monnickendam, Dr Rebecca </w:t>
      </w:r>
      <w:r w:rsidR="00297CC0" w:rsidRPr="009A3A08">
        <w:t>Payne,</w:t>
      </w:r>
      <w:r w:rsidR="009A3A08" w:rsidRPr="009A3A08">
        <w:t xml:space="preserve"> and Carole Pitkeathley</w:t>
      </w:r>
      <w:r w:rsidR="009A3A08">
        <w:t>.</w:t>
      </w:r>
    </w:p>
    <w:bookmarkEnd w:id="4"/>
    <w:p w14:paraId="390F4CB3" w14:textId="73CF43A0" w:rsidR="00D14E64" w:rsidRPr="001F551E" w:rsidRDefault="00D22F90" w:rsidP="00F57A78">
      <w:pPr>
        <w:pStyle w:val="Level2numbered"/>
      </w:pPr>
      <w:r w:rsidRPr="001F551E">
        <w:t>Part 2</w:t>
      </w:r>
      <w:r w:rsidR="00613786" w:rsidRPr="001F551E">
        <w:t xml:space="preserve"> – </w:t>
      </w:r>
      <w:r w:rsidRPr="001F551E">
        <w:t xml:space="preserve">Closed session (company </w:t>
      </w:r>
      <w:r w:rsidRPr="009A3A08">
        <w:t xml:space="preserve">representatives, </w:t>
      </w:r>
      <w:r w:rsidR="009A3A08" w:rsidRPr="009A3A08">
        <w:t>clinical and patient</w:t>
      </w:r>
      <w:r w:rsidR="00FF522D" w:rsidRPr="009A3A08">
        <w:t xml:space="preserve"> </w:t>
      </w:r>
      <w:r w:rsidRPr="009A3A08">
        <w:t xml:space="preserve">experts, </w:t>
      </w:r>
      <w:r w:rsidR="00FF522D" w:rsidRPr="009A3A08">
        <w:t>external</w:t>
      </w:r>
      <w:r w:rsidR="00FF522D" w:rsidRPr="001F551E">
        <w:t xml:space="preserve"> </w:t>
      </w:r>
      <w:r w:rsidR="00B07D36">
        <w:t xml:space="preserve">assessment </w:t>
      </w:r>
      <w:r w:rsidR="00FF522D" w:rsidRPr="001F551E">
        <w:t xml:space="preserve">group </w:t>
      </w:r>
      <w:r w:rsidRPr="001F551E">
        <w:t>representatives and members of the public were asked to leave the meeting)</w:t>
      </w:r>
    </w:p>
    <w:p w14:paraId="1AFE3371" w14:textId="0EEDC6A6" w:rsidR="009114CE" w:rsidRDefault="00D14E64" w:rsidP="002C258D">
      <w:pPr>
        <w:pStyle w:val="Level3numbered"/>
      </w:pPr>
      <w:r w:rsidRPr="00205638">
        <w:t xml:space="preserve">The </w:t>
      </w:r>
      <w:r w:rsidR="003965A8" w:rsidRPr="00205638">
        <w:t>c</w:t>
      </w:r>
      <w:r w:rsidRPr="00205638">
        <w:t xml:space="preserve">ommittee then </w:t>
      </w:r>
      <w:r w:rsidR="00842ACF" w:rsidRPr="00205638">
        <w:t xml:space="preserve">agreed on the content of the </w:t>
      </w:r>
      <w:r w:rsidR="00D2035E">
        <w:t>Appraisal Consultation Document (ACD) or Final Appraisal Determination (FAD)</w:t>
      </w:r>
      <w:r w:rsidR="00842ACF" w:rsidRPr="00205638">
        <w:t>.</w:t>
      </w:r>
      <w:r w:rsidR="005E2873" w:rsidRPr="00205638">
        <w:t xml:space="preserve"> </w:t>
      </w:r>
      <w:r w:rsidR="00842ACF" w:rsidRPr="00205638">
        <w:t>The committee decision was reached</w:t>
      </w:r>
      <w:r w:rsidR="001420B9" w:rsidRPr="00205638">
        <w:t xml:space="preserve"> </w:t>
      </w:r>
      <w:r w:rsidR="00176C62">
        <w:t>by consensus.</w:t>
      </w:r>
    </w:p>
    <w:p w14:paraId="2508234F" w14:textId="26706FD0" w:rsidR="009B1704" w:rsidRPr="00C02D61" w:rsidRDefault="009B1704" w:rsidP="009B1704">
      <w:pPr>
        <w:pStyle w:val="Level3numbered"/>
      </w:pPr>
      <w:r w:rsidRPr="00C02D61">
        <w:t xml:space="preserve">The committee asked the NICE technical team to prepare the </w:t>
      </w:r>
      <w:r w:rsidR="00D2035E">
        <w:t>Appraisal Consultation Document (ACD) or Final Appraisal Determination (FAD)</w:t>
      </w:r>
      <w:r w:rsidRPr="00C02D61">
        <w:t xml:space="preserve"> in line with their decisions.</w:t>
      </w:r>
    </w:p>
    <w:p w14:paraId="4DCA7DF2" w14:textId="3F0E5913" w:rsidR="009B1704" w:rsidRPr="00C02D61" w:rsidRDefault="00D2035E" w:rsidP="00D2035E">
      <w:pPr>
        <w:pStyle w:val="Level3numbered"/>
        <w:numPr>
          <w:ilvl w:val="0"/>
          <w:numId w:val="28"/>
        </w:numPr>
      </w:pPr>
      <w:r>
        <w:t>F</w:t>
      </w:r>
      <w:r w:rsidR="009B1704" w:rsidRPr="00C02D61">
        <w:t>urther updates will be available on the topic webpage in due course</w:t>
      </w:r>
      <w:r w:rsidR="00BC6C1F">
        <w:t>:</w:t>
      </w:r>
      <w:r w:rsidR="009B1704" w:rsidRPr="00C02D61">
        <w:t xml:space="preserve"> </w:t>
      </w:r>
      <w:hyperlink r:id="rId7" w:history="1">
        <w:r w:rsidR="009A3A08" w:rsidRPr="00BF42B3">
          <w:rPr>
            <w:rStyle w:val="Hyperlink"/>
          </w:rPr>
          <w:t>https://www.nice.org.uk/guidance/indevelopment/gid-ta10742</w:t>
        </w:r>
      </w:hyperlink>
      <w:r w:rsidR="009A3A08">
        <w:t xml:space="preserve"> </w:t>
      </w:r>
    </w:p>
    <w:p w14:paraId="6C4E8268" w14:textId="1B12C164" w:rsidR="00A269AF" w:rsidRPr="003E5516" w:rsidRDefault="00D2035E" w:rsidP="003E65BA">
      <w:pPr>
        <w:pStyle w:val="Heading3"/>
      </w:pPr>
      <w:r>
        <w:t>Appraisal</w:t>
      </w:r>
      <w:r w:rsidR="00A269AF">
        <w:t xml:space="preserve"> of </w:t>
      </w:r>
      <w:proofErr w:type="spellStart"/>
      <w:r w:rsidR="00370DA4">
        <w:rPr>
          <w:bCs w:val="0"/>
        </w:rPr>
        <w:t>g</w:t>
      </w:r>
      <w:r w:rsidR="00370DA4" w:rsidRPr="00370DA4">
        <w:rPr>
          <w:bCs w:val="0"/>
        </w:rPr>
        <w:t>uselkumab</w:t>
      </w:r>
      <w:proofErr w:type="spellEnd"/>
      <w:r w:rsidR="00370DA4" w:rsidRPr="00370DA4">
        <w:rPr>
          <w:bCs w:val="0"/>
        </w:rPr>
        <w:t xml:space="preserve"> for treating active psoriatic arthritis after inadequate response to DMARDs [ID4013]</w:t>
      </w:r>
      <w:r w:rsidR="00370DA4">
        <w:rPr>
          <w:bCs w:val="0"/>
        </w:rPr>
        <w:t xml:space="preserve"> </w:t>
      </w:r>
    </w:p>
    <w:p w14:paraId="1AEDB34A" w14:textId="56165E9F" w:rsidR="00205638" w:rsidRPr="00EF1B45" w:rsidRDefault="00205638" w:rsidP="00F57A78">
      <w:pPr>
        <w:pStyle w:val="Level2numbered"/>
      </w:pPr>
      <w:r w:rsidRPr="00EF1B45">
        <w:t xml:space="preserve">Part </w:t>
      </w:r>
      <w:r w:rsidR="009A3A08">
        <w:t>2</w:t>
      </w:r>
      <w:r w:rsidRPr="00EF1B45">
        <w:t xml:space="preserve"> – </w:t>
      </w:r>
      <w:r w:rsidR="009A3A08">
        <w:t>closed</w:t>
      </w:r>
      <w:r w:rsidRPr="00EF1B45">
        <w:t xml:space="preserve"> session</w:t>
      </w:r>
      <w:r w:rsidR="00370DA4">
        <w:t xml:space="preserve"> - T</w:t>
      </w:r>
      <w:r w:rsidR="009A3A08" w:rsidRPr="009A3A08">
        <w:t xml:space="preserve">he nature of the discussion for this topic is commercially sensitive and will take place in a </w:t>
      </w:r>
      <w:r w:rsidR="00114D70">
        <w:t xml:space="preserve">confidential </w:t>
      </w:r>
      <w:r w:rsidR="009A3A08" w:rsidRPr="009A3A08">
        <w:t xml:space="preserve">part 2 </w:t>
      </w:r>
      <w:r w:rsidR="00114D70">
        <w:t>discussions only</w:t>
      </w:r>
      <w:r w:rsidR="00FA7CCF">
        <w:t>.</w:t>
      </w:r>
      <w:r w:rsidR="009A3A08" w:rsidRPr="009A3A08">
        <w:t xml:space="preserve"> </w:t>
      </w:r>
    </w:p>
    <w:p w14:paraId="66AA24F0" w14:textId="45AE80BC" w:rsidR="00370DA4" w:rsidRPr="00370DA4" w:rsidRDefault="00205638" w:rsidP="00370DA4">
      <w:pPr>
        <w:pStyle w:val="Level3numbered"/>
      </w:pPr>
      <w:r w:rsidRPr="00205638">
        <w:t xml:space="preserve">The chair </w:t>
      </w:r>
      <w:r w:rsidR="00370DA4">
        <w:t xml:space="preserve">Dr Megan John </w:t>
      </w:r>
      <w:r w:rsidR="00370DA4" w:rsidRPr="00370DA4">
        <w:t xml:space="preserve">asked all committee members </w:t>
      </w:r>
      <w:r w:rsidR="00B362BF">
        <w:t xml:space="preserve">and </w:t>
      </w:r>
      <w:r w:rsidR="00370DA4" w:rsidRPr="00370DA4">
        <w:t xml:space="preserve">NICE staff present to declare any relevant interests in relation to the item being considered. </w:t>
      </w:r>
    </w:p>
    <w:p w14:paraId="74D72DDC" w14:textId="5FF46EE4" w:rsidR="007A77E4" w:rsidRPr="00B362BF" w:rsidRDefault="00370DA4" w:rsidP="007A77E4">
      <w:pPr>
        <w:pStyle w:val="Bulletindent1"/>
      </w:pPr>
      <w:r w:rsidRPr="00B362BF">
        <w:lastRenderedPageBreak/>
        <w:t xml:space="preserve">Committee member Professor David Meads declared non-financial professional interests as the University of Leeds has received funding from Janssen, Celgene, Sanofi and </w:t>
      </w:r>
      <w:proofErr w:type="spellStart"/>
      <w:r w:rsidRPr="00B362BF">
        <w:t>Abbvie</w:t>
      </w:r>
      <w:proofErr w:type="spellEnd"/>
      <w:r w:rsidRPr="00B362BF">
        <w:t xml:space="preserve"> for research in an unrelated area. It was agreed that his declaration would not prevent Professor Meads from participating in discussions of this appraisal.</w:t>
      </w:r>
    </w:p>
    <w:p w14:paraId="3F4EFB1E" w14:textId="1B11850C" w:rsidR="00370DA4" w:rsidRPr="00B362BF" w:rsidRDefault="0063412C" w:rsidP="007A77E4">
      <w:pPr>
        <w:pStyle w:val="Bulletindent1"/>
      </w:pPr>
      <w:r w:rsidRPr="00B362BF">
        <w:t xml:space="preserve">Committee member Dr Ivan Koychev declared non-financial professional interests as he is in existing collaboration with </w:t>
      </w:r>
      <w:proofErr w:type="spellStart"/>
      <w:r w:rsidRPr="00B362BF">
        <w:t>JnJ</w:t>
      </w:r>
      <w:proofErr w:type="spellEnd"/>
      <w:r w:rsidRPr="00B362BF">
        <w:t xml:space="preserve"> in the Alzheimer's disease space, part of which </w:t>
      </w:r>
      <w:proofErr w:type="spellStart"/>
      <w:r w:rsidRPr="00B362BF">
        <w:t>JnJ</w:t>
      </w:r>
      <w:proofErr w:type="spellEnd"/>
      <w:r w:rsidRPr="00B362BF">
        <w:t xml:space="preserve"> are to provide free AD biomarker testing on plasma samples they collect as part of a University of Oxford sponsored study. It was agreed that his declaration would not prevent Dr Koychev from participating in discussions of this appraisal.</w:t>
      </w:r>
    </w:p>
    <w:p w14:paraId="0A29DBB4" w14:textId="7F68EBA6" w:rsidR="0063412C" w:rsidRPr="00B362BF" w:rsidRDefault="0063412C" w:rsidP="007A77E4">
      <w:pPr>
        <w:pStyle w:val="Bulletindent1"/>
      </w:pPr>
      <w:r w:rsidRPr="00B362BF">
        <w:t>Committee member Professor Sofia Dias declared non-financial professional interests as she is part of the York EAG who carried out the original assessment of this appraisal but was not directly involved, she confirmed she was not involved with the Rapid Review. It was agreed that her declaration would not prevent Professor Dias from participating in discussions of this appraisal.</w:t>
      </w:r>
    </w:p>
    <w:p w14:paraId="7AC71637" w14:textId="1F2DC15F" w:rsidR="0063412C" w:rsidRPr="00B362BF" w:rsidRDefault="0063412C" w:rsidP="007A77E4">
      <w:pPr>
        <w:pStyle w:val="Bulletindent1"/>
      </w:pPr>
      <w:bookmarkStart w:id="5" w:name="_Hlk105755151"/>
      <w:r w:rsidRPr="00B362BF">
        <w:t>No further interests were declared for this appraisal.</w:t>
      </w:r>
    </w:p>
    <w:bookmarkEnd w:id="5"/>
    <w:p w14:paraId="5300AF1A" w14:textId="490B60DB" w:rsidR="007A77E4" w:rsidRDefault="00D2035E" w:rsidP="00D2035E">
      <w:pPr>
        <w:pStyle w:val="Level3numbered"/>
        <w:numPr>
          <w:ilvl w:val="2"/>
          <w:numId w:val="5"/>
        </w:numPr>
        <w:ind w:left="2155" w:hanging="737"/>
      </w:pPr>
      <w:r w:rsidRPr="00C02D61">
        <w:t xml:space="preserve">The </w:t>
      </w:r>
      <w:r w:rsidR="00B362BF">
        <w:t>c</w:t>
      </w:r>
      <w:r w:rsidRPr="00C02D61">
        <w:t xml:space="preserve">hair </w:t>
      </w:r>
      <w:r>
        <w:t xml:space="preserve">led a discussion </w:t>
      </w:r>
      <w:r w:rsidR="0063412C">
        <w:t>of the evidence presented to the committee.</w:t>
      </w:r>
    </w:p>
    <w:p w14:paraId="3AAE2B40" w14:textId="5333B73A" w:rsidR="00205638" w:rsidRPr="001F551E" w:rsidRDefault="00205638" w:rsidP="002C258D">
      <w:pPr>
        <w:pStyle w:val="Level3numbered"/>
      </w:pPr>
      <w:r w:rsidRPr="001F551E">
        <w:t xml:space="preserve">The committee then agreed on the content of the </w:t>
      </w:r>
      <w:r w:rsidR="00D2035E">
        <w:t>Appraisal Consultation Document (ACD) or Final Appraisal Determination (FAD)</w:t>
      </w:r>
      <w:r w:rsidRPr="001F551E">
        <w:t xml:space="preserve">. The committee decision was reached </w:t>
      </w:r>
      <w:r w:rsidR="00B362BF">
        <w:t>by consensus.</w:t>
      </w:r>
    </w:p>
    <w:p w14:paraId="46BE0E71" w14:textId="23065E98" w:rsidR="00205638" w:rsidRPr="00C02D61" w:rsidRDefault="00205638" w:rsidP="002C258D">
      <w:pPr>
        <w:pStyle w:val="Level3numbered"/>
      </w:pPr>
      <w:r w:rsidRPr="001F551E">
        <w:t xml:space="preserve">The committee asked the NICE technical team to prepare the </w:t>
      </w:r>
      <w:r w:rsidR="00D2035E">
        <w:t>Appraisal Consultation Document (ACD) or Final Appraisal Determination (FAD)</w:t>
      </w:r>
      <w:r w:rsidRPr="001F551E">
        <w:t xml:space="preserve"> in line with their </w:t>
      </w:r>
      <w:r w:rsidRPr="00C02D61">
        <w:t>decisions.</w:t>
      </w:r>
    </w:p>
    <w:p w14:paraId="42DB9F97" w14:textId="64217B15" w:rsidR="007A77E4" w:rsidRDefault="00D2035E" w:rsidP="00D2035E">
      <w:pPr>
        <w:pStyle w:val="Level3numbered"/>
        <w:numPr>
          <w:ilvl w:val="0"/>
          <w:numId w:val="28"/>
        </w:numPr>
      </w:pPr>
      <w:r>
        <w:t>F</w:t>
      </w:r>
      <w:r w:rsidR="007A77E4" w:rsidRPr="00C02D61">
        <w:t>urther updates will be available on the topic webpage in due course</w:t>
      </w:r>
      <w:r w:rsidR="00BC6C1F">
        <w:t>:</w:t>
      </w:r>
      <w:r w:rsidR="007A77E4" w:rsidRPr="00C02D61">
        <w:t xml:space="preserve"> </w:t>
      </w:r>
      <w:hyperlink r:id="rId8" w:history="1">
        <w:r w:rsidR="00134D8F" w:rsidRPr="00BF42B3">
          <w:rPr>
            <w:rStyle w:val="Hyperlink"/>
          </w:rPr>
          <w:t>https://www.nice.org.uk/guidance/ta711</w:t>
        </w:r>
      </w:hyperlink>
      <w:r w:rsidR="00134D8F">
        <w:t xml:space="preserve"> </w:t>
      </w:r>
    </w:p>
    <w:p w14:paraId="7562ED0F" w14:textId="41F348EB" w:rsidR="00E92F21" w:rsidRPr="00205638" w:rsidRDefault="00E92F21" w:rsidP="00114D70">
      <w:pPr>
        <w:pStyle w:val="Heading3"/>
      </w:pPr>
      <w:r>
        <w:t>Appraisal</w:t>
      </w:r>
      <w:r w:rsidRPr="00205638">
        <w:t xml:space="preserve"> of </w:t>
      </w:r>
      <w:r w:rsidR="00B362BF">
        <w:rPr>
          <w:bCs w:val="0"/>
        </w:rPr>
        <w:t>s</w:t>
      </w:r>
      <w:r w:rsidR="00114D70" w:rsidRPr="00114D70">
        <w:rPr>
          <w:bCs w:val="0"/>
        </w:rPr>
        <w:t>low-release potassium bicarbonate and potassium citrate for treating distal renal tubular acidosis [ID3787]</w:t>
      </w:r>
    </w:p>
    <w:p w14:paraId="6F2D5BA5" w14:textId="77777777" w:rsidR="00E92F21" w:rsidRPr="000C4E08" w:rsidRDefault="00E92F21" w:rsidP="00E92F21">
      <w:pPr>
        <w:pStyle w:val="Level2numbered"/>
        <w:numPr>
          <w:ilvl w:val="1"/>
          <w:numId w:val="5"/>
        </w:numPr>
      </w:pPr>
      <w:r w:rsidRPr="00031524">
        <w:t>Part</w:t>
      </w:r>
      <w:r w:rsidRPr="000C4E08">
        <w:t xml:space="preserve"> 1 – Open session</w:t>
      </w:r>
    </w:p>
    <w:p w14:paraId="3A21CB3E" w14:textId="6FE11782" w:rsidR="00E92F21" w:rsidRPr="00205638" w:rsidRDefault="00E92F21" w:rsidP="00E92F21">
      <w:pPr>
        <w:pStyle w:val="Level3numbered"/>
        <w:numPr>
          <w:ilvl w:val="2"/>
          <w:numId w:val="5"/>
        </w:numPr>
        <w:ind w:left="2155" w:hanging="737"/>
      </w:pPr>
      <w:r w:rsidRPr="00205638">
        <w:t xml:space="preserve">The </w:t>
      </w:r>
      <w:r w:rsidRPr="00031524">
        <w:t>chair</w:t>
      </w:r>
      <w:r w:rsidRPr="00205638">
        <w:t xml:space="preserve"> </w:t>
      </w:r>
      <w:r w:rsidR="00114D70">
        <w:t xml:space="preserve">Dr Megan John </w:t>
      </w:r>
      <w:r w:rsidRPr="002C258D">
        <w:t>welcomed</w:t>
      </w:r>
      <w:r w:rsidRPr="00205638">
        <w:t xml:space="preserve"> the invited experts, external </w:t>
      </w:r>
      <w:r>
        <w:t xml:space="preserve">assessment </w:t>
      </w:r>
      <w:r w:rsidRPr="00205638">
        <w:t xml:space="preserve">group representatives, </w:t>
      </w:r>
      <w:r w:rsidRPr="00507F46">
        <w:t>members</w:t>
      </w:r>
      <w:r w:rsidRPr="00205638">
        <w:t xml:space="preserve"> of the public and company </w:t>
      </w:r>
      <w:r w:rsidRPr="00031524">
        <w:t>representatives</w:t>
      </w:r>
      <w:r w:rsidRPr="00205638">
        <w:t xml:space="preserve"> from </w:t>
      </w:r>
      <w:proofErr w:type="spellStart"/>
      <w:r w:rsidR="00114D70" w:rsidRPr="00114D70">
        <w:t>Advicenne</w:t>
      </w:r>
      <w:proofErr w:type="spellEnd"/>
      <w:r w:rsidR="00114D70">
        <w:t>.</w:t>
      </w:r>
      <w:r>
        <w:t xml:space="preserve"> </w:t>
      </w:r>
    </w:p>
    <w:p w14:paraId="3D7EDE91" w14:textId="77777777" w:rsidR="00E92F21" w:rsidRDefault="00E92F21" w:rsidP="00E92F21">
      <w:pPr>
        <w:pStyle w:val="Level3numbered"/>
        <w:numPr>
          <w:ilvl w:val="2"/>
          <w:numId w:val="5"/>
        </w:numPr>
        <w:ind w:left="2155" w:hanging="737"/>
      </w:pPr>
      <w:r w:rsidRPr="00205638">
        <w:t>The chair asked all committee members</w:t>
      </w:r>
      <w:r>
        <w:t xml:space="preserve"> and </w:t>
      </w:r>
      <w:r w:rsidRPr="00205638">
        <w:t xml:space="preserve">experts, external </w:t>
      </w:r>
      <w:r>
        <w:t xml:space="preserve">assessment </w:t>
      </w:r>
      <w:r w:rsidRPr="00205638">
        <w:t xml:space="preserve">group representatives and NICE staff </w:t>
      </w:r>
      <w:r w:rsidRPr="002C258D">
        <w:t>present</w:t>
      </w:r>
      <w:r w:rsidRPr="00205638">
        <w:t xml:space="preserve"> to declare any relevant interests in relation to the item being considered. </w:t>
      </w:r>
    </w:p>
    <w:p w14:paraId="0B627BD0" w14:textId="7CB0D65C" w:rsidR="00114D70" w:rsidRPr="00DE1B5E" w:rsidRDefault="00114D70" w:rsidP="00114D70">
      <w:pPr>
        <w:pStyle w:val="Bulletindent1"/>
      </w:pPr>
      <w:r w:rsidRPr="00DE1B5E">
        <w:lastRenderedPageBreak/>
        <w:t>Committee member Professor David Meads declared non-financial professional interests as the University of Leeds has received funding from Sanofi for research in an unrelated area. It was agreed that his declaration would not prevent Professor Meads from participating in discussions of this appraisal.</w:t>
      </w:r>
    </w:p>
    <w:p w14:paraId="472D40BC" w14:textId="434B504B" w:rsidR="00E92F21" w:rsidRPr="00DE1B5E" w:rsidRDefault="00114D70" w:rsidP="00114D70">
      <w:pPr>
        <w:pStyle w:val="Bulletindent1"/>
      </w:pPr>
      <w:r w:rsidRPr="00DE1B5E">
        <w:t>Committee member Dr Matthew Bradley declared financial interests as he is an employee of GSK, a stated comparator manufacturer.</w:t>
      </w:r>
      <w:r w:rsidR="00933BD9" w:rsidRPr="00DE1B5E">
        <w:t>it was agreed that his declaration would prevent Dr Bradley from participating in discussions on this appraisal.</w:t>
      </w:r>
    </w:p>
    <w:p w14:paraId="297DD88F" w14:textId="5B50637D" w:rsidR="00114D70" w:rsidRDefault="00114D70" w:rsidP="00114D70">
      <w:pPr>
        <w:pStyle w:val="Bulletindent1"/>
      </w:pPr>
      <w:r w:rsidRPr="00DE1B5E">
        <w:t>Nominated clinical expert</w:t>
      </w:r>
      <w:bookmarkStart w:id="6" w:name="_Hlk103861031"/>
      <w:r w:rsidR="00DE1B5E" w:rsidRPr="00DE1B5E">
        <w:t xml:space="preserve"> </w:t>
      </w:r>
      <w:r w:rsidRPr="00DE1B5E">
        <w:t xml:space="preserve">Dr Jan Dudley </w:t>
      </w:r>
      <w:bookmarkEnd w:id="6"/>
      <w:r w:rsidRPr="00DE1B5E">
        <w:t xml:space="preserve">declared indirect interests as The Renal Association received sponsorship (£500) from </w:t>
      </w:r>
      <w:proofErr w:type="spellStart"/>
      <w:r w:rsidRPr="00DE1B5E">
        <w:t>Advicenne</w:t>
      </w:r>
      <w:proofErr w:type="spellEnd"/>
      <w:r w:rsidRPr="00DE1B5E">
        <w:t xml:space="preserve"> for the BAPN winter meeting. It was agreed that </w:t>
      </w:r>
      <w:r w:rsidR="00DE1B5E" w:rsidRPr="00DE1B5E">
        <w:t>her</w:t>
      </w:r>
      <w:r w:rsidRPr="00DE1B5E">
        <w:t xml:space="preserve"> declaration would not prevent Dr Dudley</w:t>
      </w:r>
      <w:r w:rsidR="003560AE" w:rsidRPr="00DE1B5E">
        <w:t xml:space="preserve"> from providing expert advice to the committee.</w:t>
      </w:r>
    </w:p>
    <w:p w14:paraId="36058881" w14:textId="5EF8FC72" w:rsidR="00DA3D1A" w:rsidRPr="00DE1B5E" w:rsidRDefault="00DA3D1A" w:rsidP="00DA3D1A">
      <w:pPr>
        <w:pStyle w:val="Bulletindent1"/>
      </w:pPr>
      <w:r w:rsidRPr="00DA3D1A">
        <w:t>No further interests were declared for this appraisal.</w:t>
      </w:r>
    </w:p>
    <w:p w14:paraId="2E1940E4" w14:textId="73092A4D" w:rsidR="00E92F21" w:rsidRPr="00C02D61" w:rsidRDefault="00E92F21" w:rsidP="00E92F21">
      <w:pPr>
        <w:pStyle w:val="Level3numbered"/>
        <w:numPr>
          <w:ilvl w:val="2"/>
          <w:numId w:val="5"/>
        </w:numPr>
        <w:ind w:left="2155" w:hanging="737"/>
      </w:pPr>
      <w:r w:rsidRPr="00DE1B5E">
        <w:t xml:space="preserve">The </w:t>
      </w:r>
      <w:r w:rsidR="00B362BF" w:rsidRPr="00DE1B5E">
        <w:t>c</w:t>
      </w:r>
      <w:r w:rsidRPr="00DE1B5E">
        <w:t xml:space="preserve">hair led a discussion </w:t>
      </w:r>
      <w:r w:rsidR="003560AE" w:rsidRPr="00DE1B5E">
        <w:t xml:space="preserve">of the evidence presented to the </w:t>
      </w:r>
      <w:r w:rsidR="00155A8A" w:rsidRPr="00DE1B5E">
        <w:t>committee.</w:t>
      </w:r>
      <w:r w:rsidRPr="00DE1B5E">
        <w:t xml:space="preserve"> This information was presented to the committee by </w:t>
      </w:r>
      <w:r w:rsidR="003560AE" w:rsidRPr="00DE1B5E">
        <w:t>Dr Bernard Khoo, Malcolm Oswald</w:t>
      </w:r>
      <w:r w:rsidR="00ED0C09">
        <w:t>, and Sarah Wilkes (Technical Lead for this topic). Sarah presented the cost issues as the other lead team member was unwell and unable to attend the meeting.</w:t>
      </w:r>
    </w:p>
    <w:p w14:paraId="07720418" w14:textId="747D2CFB" w:rsidR="00E92F21" w:rsidRPr="001F551E" w:rsidRDefault="00E92F21" w:rsidP="00E92F21">
      <w:pPr>
        <w:pStyle w:val="Level2numbered"/>
        <w:numPr>
          <w:ilvl w:val="1"/>
          <w:numId w:val="5"/>
        </w:numPr>
      </w:pPr>
      <w:r w:rsidRPr="001F551E">
        <w:t xml:space="preserve">Part 2 – Closed session (company representatives, </w:t>
      </w:r>
      <w:r w:rsidR="000C0EA7">
        <w:t xml:space="preserve">the </w:t>
      </w:r>
      <w:r w:rsidR="003560AE">
        <w:t>clinical expert,</w:t>
      </w:r>
      <w:r w:rsidRPr="001F551E">
        <w:t xml:space="preserve"> external </w:t>
      </w:r>
      <w:r>
        <w:t xml:space="preserve">assessment </w:t>
      </w:r>
      <w:r w:rsidRPr="001F551E">
        <w:t>group representatives and members of the public were asked to leave the meeting)</w:t>
      </w:r>
    </w:p>
    <w:p w14:paraId="3C13C271" w14:textId="1CF329E1" w:rsidR="00E92F21" w:rsidRDefault="00E92F21" w:rsidP="00E92F21">
      <w:pPr>
        <w:pStyle w:val="Level3numbered"/>
        <w:numPr>
          <w:ilvl w:val="2"/>
          <w:numId w:val="5"/>
        </w:numPr>
        <w:ind w:left="2155" w:hanging="737"/>
      </w:pPr>
      <w:r w:rsidRPr="00205638">
        <w:t xml:space="preserve">The committee then agreed on the content of the </w:t>
      </w:r>
      <w:r>
        <w:t>Appraisal Consultation Document (ACD) or Final Appraisal Determination (FAD)</w:t>
      </w:r>
      <w:r w:rsidRPr="00205638">
        <w:t xml:space="preserve">. The committee decision was reached </w:t>
      </w:r>
      <w:r w:rsidR="000C0EA7">
        <w:t>by consensus.</w:t>
      </w:r>
    </w:p>
    <w:p w14:paraId="5D174BF4" w14:textId="5AC1A76E" w:rsidR="00E92F21" w:rsidRPr="00C02D61" w:rsidRDefault="00E92F21" w:rsidP="00E92F21">
      <w:pPr>
        <w:pStyle w:val="Level3numbered"/>
        <w:numPr>
          <w:ilvl w:val="2"/>
          <w:numId w:val="5"/>
        </w:numPr>
        <w:ind w:left="2155" w:hanging="737"/>
      </w:pPr>
      <w:r w:rsidRPr="00C02D61">
        <w:t xml:space="preserve">The committee asked the NICE technical team to prepare the </w:t>
      </w:r>
      <w:r>
        <w:t>Appraisal Consultation Document (ACD) or Final Appraisal Determination (FAD)</w:t>
      </w:r>
      <w:r w:rsidRPr="00C02D61">
        <w:t xml:space="preserve"> in line with their decisions.</w:t>
      </w:r>
    </w:p>
    <w:p w14:paraId="61C9C6DA" w14:textId="381F956F" w:rsidR="00E92F21" w:rsidRPr="00C02D61" w:rsidRDefault="00E92F21" w:rsidP="00E92F21">
      <w:pPr>
        <w:pStyle w:val="Level3numbered"/>
        <w:numPr>
          <w:ilvl w:val="0"/>
          <w:numId w:val="28"/>
        </w:numPr>
      </w:pPr>
      <w:r>
        <w:t>F</w:t>
      </w:r>
      <w:r w:rsidRPr="00C02D61">
        <w:t>urther updates will be available on the topic webpage in due course</w:t>
      </w:r>
      <w:r>
        <w:t>:</w:t>
      </w:r>
      <w:r w:rsidRPr="00C02D61">
        <w:t xml:space="preserve"> </w:t>
      </w:r>
      <w:hyperlink r:id="rId9" w:history="1">
        <w:r w:rsidR="003560AE" w:rsidRPr="00BF42B3">
          <w:rPr>
            <w:rStyle w:val="Hyperlink"/>
          </w:rPr>
          <w:t>https://www.nice.org.uk/guidance/awaiting-development/gid-ta10753</w:t>
        </w:r>
      </w:hyperlink>
      <w:r w:rsidR="003560AE">
        <w:t xml:space="preserve"> </w:t>
      </w:r>
    </w:p>
    <w:p w14:paraId="7E86305B" w14:textId="77777777" w:rsidR="009B5D1C" w:rsidRPr="00C02D61" w:rsidRDefault="00236AD0" w:rsidP="003E65BA">
      <w:pPr>
        <w:pStyle w:val="Heading3"/>
      </w:pPr>
      <w:r w:rsidRPr="00C02D61">
        <w:t>Date of the next meeting</w:t>
      </w:r>
    </w:p>
    <w:p w14:paraId="7CF9FE5A" w14:textId="757AF607" w:rsidR="00463336" w:rsidRDefault="007507BD" w:rsidP="00AD0E92">
      <w:pPr>
        <w:pStyle w:val="Paragraphnonumbers"/>
      </w:pPr>
      <w:r w:rsidRPr="001F551E">
        <w:t xml:space="preserve">The next meeting of the </w:t>
      </w:r>
      <w:r w:rsidR="004D03E8">
        <w:t>Technology Appraisal Committee D</w:t>
      </w:r>
      <w:r w:rsidR="00236AD0" w:rsidRPr="001F551E">
        <w:t xml:space="preserve"> will be held on </w:t>
      </w:r>
      <w:r w:rsidR="004D03E8" w:rsidRPr="004D03E8">
        <w:t>Thursday 7 July 2022</w:t>
      </w:r>
      <w:r w:rsidR="00205638" w:rsidRPr="001F551E">
        <w:t xml:space="preserve"> </w:t>
      </w:r>
      <w:r w:rsidR="00A45CDD" w:rsidRPr="001F551E">
        <w:t xml:space="preserve">and will start promptly at </w:t>
      </w:r>
      <w:r w:rsidR="004D03E8">
        <w:t>09.30</w:t>
      </w:r>
      <w:r w:rsidR="00236AD0" w:rsidRPr="001F551E">
        <w:t xml:space="preserve">. </w:t>
      </w:r>
    </w:p>
    <w:p w14:paraId="1D9FC719" w14:textId="77777777" w:rsidR="00135794" w:rsidRDefault="00135794" w:rsidP="00B62844">
      <w:pPr>
        <w:spacing w:line="276" w:lineRule="auto"/>
      </w:pPr>
    </w:p>
    <w:p w14:paraId="15A5BC10" w14:textId="77777777" w:rsidR="00135794" w:rsidRDefault="00135794" w:rsidP="00B62844">
      <w:pPr>
        <w:spacing w:line="276" w:lineRule="auto"/>
      </w:pPr>
    </w:p>
    <w:p w14:paraId="122C6B36" w14:textId="77777777" w:rsidR="00135794" w:rsidRPr="001F551E" w:rsidRDefault="00135794" w:rsidP="00B62844">
      <w:pPr>
        <w:spacing w:line="276" w:lineRule="auto"/>
      </w:pPr>
    </w:p>
    <w:sectPr w:rsidR="00135794" w:rsidRPr="001F551E" w:rsidSect="000A3C2F">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6CEBD" w14:textId="77777777" w:rsidR="003E65BA" w:rsidRDefault="003E65BA" w:rsidP="006231D3">
      <w:r>
        <w:separator/>
      </w:r>
    </w:p>
  </w:endnote>
  <w:endnote w:type="continuationSeparator" w:id="0">
    <w:p w14:paraId="0ECD78F0" w14:textId="77777777" w:rsidR="003E65BA" w:rsidRDefault="003E65BA" w:rsidP="006231D3">
      <w:r>
        <w:continuationSeparator/>
      </w:r>
    </w:p>
  </w:endnote>
  <w:endnote w:type="continuationNotice" w:id="1">
    <w:p w14:paraId="102EAC16" w14:textId="77777777" w:rsidR="003E65BA" w:rsidRDefault="003E65BA"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F5E75"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fldSimple w:instr=" NUMPAGES  ">
      <w:r>
        <w:rPr>
          <w:noProof/>
        </w:rPr>
        <w:t>5</w:t>
      </w:r>
    </w:fldSimple>
  </w:p>
  <w:p w14:paraId="689777DB"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330742D0" wp14:editId="389B0698">
          <wp:simplePos x="0" y="0"/>
          <wp:positionH relativeFrom="margin">
            <wp:align>center</wp:align>
          </wp:positionH>
          <wp:positionV relativeFrom="margin">
            <wp:posOffset>9115425</wp:posOffset>
          </wp:positionV>
          <wp:extent cx="6999605" cy="508635"/>
          <wp:effectExtent l="0" t="0" r="0" b="571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15DE0618"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C1BF8" w14:textId="77777777" w:rsidR="003E65BA" w:rsidRDefault="003E65BA" w:rsidP="006231D3">
      <w:r>
        <w:separator/>
      </w:r>
    </w:p>
  </w:footnote>
  <w:footnote w:type="continuationSeparator" w:id="0">
    <w:p w14:paraId="478B8901" w14:textId="77777777" w:rsidR="003E65BA" w:rsidRDefault="003E65BA" w:rsidP="006231D3">
      <w:r>
        <w:continuationSeparator/>
      </w:r>
    </w:p>
  </w:footnote>
  <w:footnote w:type="continuationNotice" w:id="1">
    <w:p w14:paraId="450287BE" w14:textId="77777777" w:rsidR="003E65BA" w:rsidRDefault="003E65BA"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8067" w14:textId="77777777" w:rsidR="009807BF" w:rsidRDefault="009807BF" w:rsidP="006231D3">
    <w:pPr>
      <w:pStyle w:val="Header"/>
    </w:pPr>
    <w:r>
      <w:rPr>
        <w:noProof/>
      </w:rPr>
      <w:drawing>
        <wp:anchor distT="0" distB="0" distL="114300" distR="114300" simplePos="0" relativeHeight="251659264" behindDoc="1" locked="0" layoutInCell="1" allowOverlap="1" wp14:anchorId="40ACF15D" wp14:editId="45B45AAC">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AC0A9E"/>
    <w:multiLevelType w:val="hybridMultilevel"/>
    <w:tmpl w:val="1270BA34"/>
    <w:lvl w:ilvl="0" w:tplc="0809000F">
      <w:start w:val="1"/>
      <w:numFmt w:val="decimal"/>
      <w:lvlText w:val="%1."/>
      <w:lvlJc w:val="left"/>
      <w:pPr>
        <w:ind w:left="788" w:hanging="360"/>
      </w:p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14"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9"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C301AD"/>
    <w:multiLevelType w:val="hybridMultilevel"/>
    <w:tmpl w:val="D472C3A4"/>
    <w:lvl w:ilvl="0" w:tplc="0809000F">
      <w:start w:val="1"/>
      <w:numFmt w:val="decimal"/>
      <w:lvlText w:val="%1."/>
      <w:lvlJc w:val="left"/>
      <w:pPr>
        <w:ind w:left="788" w:hanging="360"/>
      </w:p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21"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2" w15:restartNumberingAfterBreak="0">
    <w:nsid w:val="525C4D7F"/>
    <w:multiLevelType w:val="hybridMultilevel"/>
    <w:tmpl w:val="C46624C2"/>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3" w15:restartNumberingAfterBreak="0">
    <w:nsid w:val="66701527"/>
    <w:multiLevelType w:val="multilevel"/>
    <w:tmpl w:val="2CB0B774"/>
    <w:lvl w:ilvl="0">
      <w:start w:val="1"/>
      <w:numFmt w:val="decimal"/>
      <w:pStyle w:val="Level1Numbered"/>
      <w:lvlText w:val="%1."/>
      <w:lvlJc w:val="left"/>
      <w:pPr>
        <w:ind w:left="502"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593809">
    <w:abstractNumId w:val="19"/>
  </w:num>
  <w:num w:numId="2" w16cid:durableId="1256282599">
    <w:abstractNumId w:val="16"/>
  </w:num>
  <w:num w:numId="3" w16cid:durableId="2064863718">
    <w:abstractNumId w:val="21"/>
  </w:num>
  <w:num w:numId="4" w16cid:durableId="1255935790">
    <w:abstractNumId w:val="17"/>
  </w:num>
  <w:num w:numId="5" w16cid:durableId="107050463">
    <w:abstractNumId w:val="23"/>
  </w:num>
  <w:num w:numId="6" w16cid:durableId="1095132512">
    <w:abstractNumId w:val="25"/>
  </w:num>
  <w:num w:numId="7" w16cid:durableId="1535657262">
    <w:abstractNumId w:val="10"/>
  </w:num>
  <w:num w:numId="8" w16cid:durableId="400760399">
    <w:abstractNumId w:val="12"/>
  </w:num>
  <w:num w:numId="9" w16cid:durableId="1540821183">
    <w:abstractNumId w:val="24"/>
  </w:num>
  <w:num w:numId="10" w16cid:durableId="1396853949">
    <w:abstractNumId w:val="23"/>
  </w:num>
  <w:num w:numId="11" w16cid:durableId="1462111518">
    <w:abstractNumId w:val="23"/>
  </w:num>
  <w:num w:numId="12" w16cid:durableId="195506807">
    <w:abstractNumId w:val="23"/>
  </w:num>
  <w:num w:numId="13" w16cid:durableId="103501601">
    <w:abstractNumId w:val="14"/>
  </w:num>
  <w:num w:numId="14" w16cid:durableId="607738930">
    <w:abstractNumId w:val="18"/>
  </w:num>
  <w:num w:numId="15" w16cid:durableId="916789954">
    <w:abstractNumId w:val="11"/>
  </w:num>
  <w:num w:numId="16" w16cid:durableId="651712448">
    <w:abstractNumId w:val="15"/>
  </w:num>
  <w:num w:numId="17" w16cid:durableId="963079437">
    <w:abstractNumId w:val="9"/>
  </w:num>
  <w:num w:numId="18" w16cid:durableId="1443768818">
    <w:abstractNumId w:val="7"/>
  </w:num>
  <w:num w:numId="19" w16cid:durableId="2088376135">
    <w:abstractNumId w:val="6"/>
  </w:num>
  <w:num w:numId="20" w16cid:durableId="1368606814">
    <w:abstractNumId w:val="5"/>
  </w:num>
  <w:num w:numId="21" w16cid:durableId="965549555">
    <w:abstractNumId w:val="4"/>
  </w:num>
  <w:num w:numId="22" w16cid:durableId="1874149642">
    <w:abstractNumId w:val="8"/>
  </w:num>
  <w:num w:numId="23" w16cid:durableId="1448739127">
    <w:abstractNumId w:val="3"/>
  </w:num>
  <w:num w:numId="24" w16cid:durableId="252474043">
    <w:abstractNumId w:val="2"/>
  </w:num>
  <w:num w:numId="25" w16cid:durableId="1836259126">
    <w:abstractNumId w:val="1"/>
  </w:num>
  <w:num w:numId="26" w16cid:durableId="714356486">
    <w:abstractNumId w:val="0"/>
  </w:num>
  <w:num w:numId="27" w16cid:durableId="20752042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26388658">
    <w:abstractNumId w:val="22"/>
  </w:num>
  <w:num w:numId="29" w16cid:durableId="474419831">
    <w:abstractNumId w:val="20"/>
  </w:num>
  <w:num w:numId="30" w16cid:durableId="1030647055">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3E65BA"/>
    <w:rsid w:val="00002CFC"/>
    <w:rsid w:val="000266A4"/>
    <w:rsid w:val="00031524"/>
    <w:rsid w:val="00040BED"/>
    <w:rsid w:val="000411A2"/>
    <w:rsid w:val="00044FC1"/>
    <w:rsid w:val="00053C24"/>
    <w:rsid w:val="00060E0F"/>
    <w:rsid w:val="00080C80"/>
    <w:rsid w:val="00083CF9"/>
    <w:rsid w:val="00085585"/>
    <w:rsid w:val="000A3C2F"/>
    <w:rsid w:val="000A687D"/>
    <w:rsid w:val="000C0EA7"/>
    <w:rsid w:val="000C4E08"/>
    <w:rsid w:val="000D1197"/>
    <w:rsid w:val="000D5F50"/>
    <w:rsid w:val="000F04B6"/>
    <w:rsid w:val="0010461D"/>
    <w:rsid w:val="0011038B"/>
    <w:rsid w:val="00112212"/>
    <w:rsid w:val="00114D70"/>
    <w:rsid w:val="00115A03"/>
    <w:rsid w:val="0012100C"/>
    <w:rsid w:val="001220B1"/>
    <w:rsid w:val="00134D8F"/>
    <w:rsid w:val="00135794"/>
    <w:rsid w:val="001420B9"/>
    <w:rsid w:val="001501C0"/>
    <w:rsid w:val="00155A8A"/>
    <w:rsid w:val="00161397"/>
    <w:rsid w:val="001662DA"/>
    <w:rsid w:val="00167902"/>
    <w:rsid w:val="00176C62"/>
    <w:rsid w:val="00196E93"/>
    <w:rsid w:val="001A18CE"/>
    <w:rsid w:val="001C38B8"/>
    <w:rsid w:val="001C5FB8"/>
    <w:rsid w:val="001D769D"/>
    <w:rsid w:val="001E1376"/>
    <w:rsid w:val="001F2404"/>
    <w:rsid w:val="001F551E"/>
    <w:rsid w:val="002038C6"/>
    <w:rsid w:val="00205638"/>
    <w:rsid w:val="0022082C"/>
    <w:rsid w:val="002228E3"/>
    <w:rsid w:val="00223637"/>
    <w:rsid w:val="00236AD0"/>
    <w:rsid w:val="00240933"/>
    <w:rsid w:val="00250F16"/>
    <w:rsid w:val="002748D1"/>
    <w:rsid w:val="00277DAE"/>
    <w:rsid w:val="00280DC6"/>
    <w:rsid w:val="00297CC0"/>
    <w:rsid w:val="002B5720"/>
    <w:rsid w:val="002C258D"/>
    <w:rsid w:val="002C660B"/>
    <w:rsid w:val="002C7A84"/>
    <w:rsid w:val="002D1A7F"/>
    <w:rsid w:val="002F3D4E"/>
    <w:rsid w:val="002F5606"/>
    <w:rsid w:val="0030059A"/>
    <w:rsid w:val="00337868"/>
    <w:rsid w:val="00344EA6"/>
    <w:rsid w:val="00350071"/>
    <w:rsid w:val="003560AE"/>
    <w:rsid w:val="00370813"/>
    <w:rsid w:val="00370DA4"/>
    <w:rsid w:val="00377867"/>
    <w:rsid w:val="003965A8"/>
    <w:rsid w:val="003A2CF7"/>
    <w:rsid w:val="003A4E3F"/>
    <w:rsid w:val="003A4F8A"/>
    <w:rsid w:val="003C1D05"/>
    <w:rsid w:val="003C2EEF"/>
    <w:rsid w:val="003D0F29"/>
    <w:rsid w:val="003D4563"/>
    <w:rsid w:val="003D5F9F"/>
    <w:rsid w:val="003E005F"/>
    <w:rsid w:val="003E3BA6"/>
    <w:rsid w:val="003E5516"/>
    <w:rsid w:val="003E65BA"/>
    <w:rsid w:val="003F4378"/>
    <w:rsid w:val="003F5516"/>
    <w:rsid w:val="00402715"/>
    <w:rsid w:val="00402DFB"/>
    <w:rsid w:val="00410E8B"/>
    <w:rsid w:val="00411B9A"/>
    <w:rsid w:val="00417D4C"/>
    <w:rsid w:val="00422523"/>
    <w:rsid w:val="00436657"/>
    <w:rsid w:val="004366CD"/>
    <w:rsid w:val="00444D16"/>
    <w:rsid w:val="00451599"/>
    <w:rsid w:val="00456A6D"/>
    <w:rsid w:val="00463336"/>
    <w:rsid w:val="00463370"/>
    <w:rsid w:val="00465E35"/>
    <w:rsid w:val="00476818"/>
    <w:rsid w:val="00483345"/>
    <w:rsid w:val="004B45D0"/>
    <w:rsid w:val="004D03E8"/>
    <w:rsid w:val="004E02E2"/>
    <w:rsid w:val="005065A3"/>
    <w:rsid w:val="00507F46"/>
    <w:rsid w:val="005113A9"/>
    <w:rsid w:val="0052142C"/>
    <w:rsid w:val="00527E36"/>
    <w:rsid w:val="005360C8"/>
    <w:rsid w:val="00540FB2"/>
    <w:rsid w:val="00556AD2"/>
    <w:rsid w:val="00593560"/>
    <w:rsid w:val="00596F1C"/>
    <w:rsid w:val="005A21EC"/>
    <w:rsid w:val="005C0A14"/>
    <w:rsid w:val="005D2B46"/>
    <w:rsid w:val="005E24AD"/>
    <w:rsid w:val="005E2873"/>
    <w:rsid w:val="005E2FA2"/>
    <w:rsid w:val="005E6B2F"/>
    <w:rsid w:val="005F667E"/>
    <w:rsid w:val="00603397"/>
    <w:rsid w:val="00611CB1"/>
    <w:rsid w:val="00613786"/>
    <w:rsid w:val="00615EF6"/>
    <w:rsid w:val="006231D3"/>
    <w:rsid w:val="0063412C"/>
    <w:rsid w:val="0064247C"/>
    <w:rsid w:val="00643C23"/>
    <w:rsid w:val="00654704"/>
    <w:rsid w:val="0066652E"/>
    <w:rsid w:val="00670F87"/>
    <w:rsid w:val="006712CE"/>
    <w:rsid w:val="0067259D"/>
    <w:rsid w:val="00682F9B"/>
    <w:rsid w:val="00683EA8"/>
    <w:rsid w:val="006B324A"/>
    <w:rsid w:val="006B4C67"/>
    <w:rsid w:val="006D3185"/>
    <w:rsid w:val="006F0547"/>
    <w:rsid w:val="006F3468"/>
    <w:rsid w:val="007019D5"/>
    <w:rsid w:val="007507BD"/>
    <w:rsid w:val="00755E0E"/>
    <w:rsid w:val="007574E0"/>
    <w:rsid w:val="00761C9C"/>
    <w:rsid w:val="00765321"/>
    <w:rsid w:val="00774747"/>
    <w:rsid w:val="00782C9C"/>
    <w:rsid w:val="007851C3"/>
    <w:rsid w:val="007A0762"/>
    <w:rsid w:val="007A3DC0"/>
    <w:rsid w:val="007A468B"/>
    <w:rsid w:val="007A689D"/>
    <w:rsid w:val="007A77E4"/>
    <w:rsid w:val="007B5879"/>
    <w:rsid w:val="007C331F"/>
    <w:rsid w:val="007C5EC3"/>
    <w:rsid w:val="007D0D24"/>
    <w:rsid w:val="007F5E7F"/>
    <w:rsid w:val="008236B6"/>
    <w:rsid w:val="00835FBC"/>
    <w:rsid w:val="00842ACF"/>
    <w:rsid w:val="008451A1"/>
    <w:rsid w:val="00850C0E"/>
    <w:rsid w:val="00866E86"/>
    <w:rsid w:val="0088566F"/>
    <w:rsid w:val="008937E0"/>
    <w:rsid w:val="008C1C9D"/>
    <w:rsid w:val="008C3DD4"/>
    <w:rsid w:val="008C42E7"/>
    <w:rsid w:val="008C44A2"/>
    <w:rsid w:val="008E0E0D"/>
    <w:rsid w:val="008E250A"/>
    <w:rsid w:val="008E75F2"/>
    <w:rsid w:val="008F57AC"/>
    <w:rsid w:val="00903E68"/>
    <w:rsid w:val="009114CE"/>
    <w:rsid w:val="0092099A"/>
    <w:rsid w:val="00922F67"/>
    <w:rsid w:val="00924278"/>
    <w:rsid w:val="00933BD9"/>
    <w:rsid w:val="00945826"/>
    <w:rsid w:val="00947812"/>
    <w:rsid w:val="00955914"/>
    <w:rsid w:val="009665AE"/>
    <w:rsid w:val="009742E7"/>
    <w:rsid w:val="009807BF"/>
    <w:rsid w:val="00986E38"/>
    <w:rsid w:val="00994987"/>
    <w:rsid w:val="009A3A08"/>
    <w:rsid w:val="009B0F74"/>
    <w:rsid w:val="009B1704"/>
    <w:rsid w:val="009B5D1C"/>
    <w:rsid w:val="009E20B3"/>
    <w:rsid w:val="009E4E35"/>
    <w:rsid w:val="00A06F9C"/>
    <w:rsid w:val="00A269AF"/>
    <w:rsid w:val="00A35D76"/>
    <w:rsid w:val="00A3610D"/>
    <w:rsid w:val="00A428F8"/>
    <w:rsid w:val="00A45CDD"/>
    <w:rsid w:val="00A60AF0"/>
    <w:rsid w:val="00A70955"/>
    <w:rsid w:val="00A82301"/>
    <w:rsid w:val="00A82558"/>
    <w:rsid w:val="00A82DA5"/>
    <w:rsid w:val="00A84FA3"/>
    <w:rsid w:val="00A973EA"/>
    <w:rsid w:val="00AC7782"/>
    <w:rsid w:val="00AC7BD7"/>
    <w:rsid w:val="00AD0E92"/>
    <w:rsid w:val="00AD6F07"/>
    <w:rsid w:val="00AE7597"/>
    <w:rsid w:val="00AF3BCA"/>
    <w:rsid w:val="00B051EF"/>
    <w:rsid w:val="00B053D4"/>
    <w:rsid w:val="00B07D36"/>
    <w:rsid w:val="00B362BF"/>
    <w:rsid w:val="00B429C5"/>
    <w:rsid w:val="00B45ABC"/>
    <w:rsid w:val="00B46E0C"/>
    <w:rsid w:val="00B5675E"/>
    <w:rsid w:val="00B62844"/>
    <w:rsid w:val="00B76EE1"/>
    <w:rsid w:val="00B85DE1"/>
    <w:rsid w:val="00BA07EB"/>
    <w:rsid w:val="00BA4EAD"/>
    <w:rsid w:val="00BB22E9"/>
    <w:rsid w:val="00BB49D9"/>
    <w:rsid w:val="00BB55A2"/>
    <w:rsid w:val="00BC47C4"/>
    <w:rsid w:val="00BC55B1"/>
    <w:rsid w:val="00BC6C1F"/>
    <w:rsid w:val="00BD1329"/>
    <w:rsid w:val="00C015B8"/>
    <w:rsid w:val="00C02D61"/>
    <w:rsid w:val="00C04D2E"/>
    <w:rsid w:val="00C3119A"/>
    <w:rsid w:val="00C4215E"/>
    <w:rsid w:val="00C51601"/>
    <w:rsid w:val="00C55E3A"/>
    <w:rsid w:val="00C7373D"/>
    <w:rsid w:val="00C75930"/>
    <w:rsid w:val="00C82EFE"/>
    <w:rsid w:val="00C871D3"/>
    <w:rsid w:val="00C941B6"/>
    <w:rsid w:val="00C963C4"/>
    <w:rsid w:val="00C978CB"/>
    <w:rsid w:val="00CB14E1"/>
    <w:rsid w:val="00CB4466"/>
    <w:rsid w:val="00CE098A"/>
    <w:rsid w:val="00D119B4"/>
    <w:rsid w:val="00D11E93"/>
    <w:rsid w:val="00D14E64"/>
    <w:rsid w:val="00D2035E"/>
    <w:rsid w:val="00D22F90"/>
    <w:rsid w:val="00D33D2F"/>
    <w:rsid w:val="00D36E00"/>
    <w:rsid w:val="00D70F52"/>
    <w:rsid w:val="00D74026"/>
    <w:rsid w:val="00D90597"/>
    <w:rsid w:val="00DA0F66"/>
    <w:rsid w:val="00DA1F50"/>
    <w:rsid w:val="00DA3D1A"/>
    <w:rsid w:val="00DA78F8"/>
    <w:rsid w:val="00DA7E81"/>
    <w:rsid w:val="00DB7ED3"/>
    <w:rsid w:val="00DC1F86"/>
    <w:rsid w:val="00DD06F9"/>
    <w:rsid w:val="00DE1B5E"/>
    <w:rsid w:val="00DF0C5C"/>
    <w:rsid w:val="00E00AAB"/>
    <w:rsid w:val="00E16CDD"/>
    <w:rsid w:val="00E2211D"/>
    <w:rsid w:val="00E351FC"/>
    <w:rsid w:val="00E37C8A"/>
    <w:rsid w:val="00E46F5D"/>
    <w:rsid w:val="00E53250"/>
    <w:rsid w:val="00E56B48"/>
    <w:rsid w:val="00E60116"/>
    <w:rsid w:val="00E77A26"/>
    <w:rsid w:val="00E82B9F"/>
    <w:rsid w:val="00E9120D"/>
    <w:rsid w:val="00E927DA"/>
    <w:rsid w:val="00E92F21"/>
    <w:rsid w:val="00E95304"/>
    <w:rsid w:val="00EA22A4"/>
    <w:rsid w:val="00EA375B"/>
    <w:rsid w:val="00EA7444"/>
    <w:rsid w:val="00EB1941"/>
    <w:rsid w:val="00EB326F"/>
    <w:rsid w:val="00EC57DD"/>
    <w:rsid w:val="00ED0C09"/>
    <w:rsid w:val="00EF1B45"/>
    <w:rsid w:val="00EF2BE2"/>
    <w:rsid w:val="00F32B92"/>
    <w:rsid w:val="00F42F8E"/>
    <w:rsid w:val="00F57A78"/>
    <w:rsid w:val="00F86390"/>
    <w:rsid w:val="00F95663"/>
    <w:rsid w:val="00F97481"/>
    <w:rsid w:val="00FA676B"/>
    <w:rsid w:val="00FA7CCF"/>
    <w:rsid w:val="00FB7C71"/>
    <w:rsid w:val="00FD0266"/>
    <w:rsid w:val="00FE1041"/>
    <w:rsid w:val="00FF405F"/>
    <w:rsid w:val="00FF4318"/>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156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semiHidden/>
    <w:unhideWhenUsed/>
    <w:rsid w:val="007851C3"/>
    <w:rPr>
      <w:sz w:val="16"/>
      <w:szCs w:val="16"/>
    </w:rPr>
  </w:style>
  <w:style w:type="paragraph" w:styleId="CommentText">
    <w:name w:val="annotation text"/>
    <w:basedOn w:val="Normal"/>
    <w:link w:val="CommentTextChar"/>
    <w:unhideWhenUsed/>
    <w:rsid w:val="007851C3"/>
    <w:rPr>
      <w:sz w:val="20"/>
      <w:szCs w:val="20"/>
    </w:rPr>
  </w:style>
  <w:style w:type="character" w:customStyle="1" w:styleId="CommentTextChar">
    <w:name w:val="Comment Text Char"/>
    <w:link w:val="CommentText"/>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qFormat/>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ind w:left="36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ta71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ice.org.uk/guidance/indevelopment/gid-ta1074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ice.org.uk/guidance/awaiting-development/gid-ta1075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1832</Words>
  <Characters>10444</Characters>
  <Application>Microsoft Office Word</Application>
  <DocSecurity>0</DocSecurity>
  <Lines>87</Lines>
  <Paragraphs>24</Paragraphs>
  <ScaleCrop>false</ScaleCrop>
  <Company/>
  <LinksUpToDate>false</LinksUpToDate>
  <CharactersWithSpaces>12252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2022-07-13T08:35:00Z</dcterms:created>
  <dcterms:modified xsi:type="dcterms:W3CDTF">2022-07-13T08:35:00Z</dcterms:modified>
</cp:coreProperties>
</file>